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 w:ascii="ＭＳ ゴシック" w:hAnsi="ＭＳ ゴシック" w:eastAsia="ＭＳ ゴシック"/>
          <w:color w:val="auto"/>
        </w:rPr>
        <w:t>様式第３の２</w:t>
      </w:r>
      <w:r>
        <w:rPr>
          <w:rFonts w:hint="eastAsia"/>
          <w:color w:val="auto"/>
        </w:rPr>
        <w:t>（第９条の２関係）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1"/>
              </w:rPr>
              <w:t>第二種製造事業承継届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firstLine="480" w:firstLineChars="20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承継された第二種製造者の名称　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3"/>
              </w:rPr>
              <w:t>承継された事業所所在</w:t>
            </w:r>
            <w:r>
              <w:rPr>
                <w:rFonts w:hint="eastAsia"/>
                <w:color w:val="auto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承継後の名</w:t>
            </w:r>
            <w:r>
              <w:rPr>
                <w:rFonts w:hint="eastAsia"/>
                <w:color w:val="auto"/>
                <w:fitText w:val="3360" w:id="4"/>
              </w:rPr>
              <w:t>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5"/>
              </w:rPr>
              <w:t>事業所（本社）所在</w:t>
            </w:r>
            <w:r>
              <w:rPr>
                <w:rFonts w:hint="eastAsia"/>
                <w:color w:val="auto"/>
                <w:spacing w:val="3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default"/>
          <w:color w:val="auto"/>
        </w:rPr>
        <w:t xml:space="preserve"> 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default"/>
          <w:color w:val="auto"/>
        </w:rPr>
        <w:t xml:space="preserve">    </w:t>
      </w:r>
      <w:r>
        <w:rPr>
          <w:rFonts w:hint="eastAsia"/>
          <w:color w:val="auto"/>
        </w:rPr>
        <w:t>２　×印の項は記載しないこと。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161</Words>
  <Characters>304</Characters>
  <Application>JUST Note</Application>
  <Lines>2</Lines>
  <Paragraphs>1</Paragraphs>
  <Company>Toshiba</Company>
  <CharactersWithSpaces>464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2021-01-06T05:44:00Z</dcterms:created>
  <dcterms:modified xsi:type="dcterms:W3CDTF">2021-01-19T08:08:35Z</dcterms:modified>
  <cp:revision>2</cp:revision>
</cp:coreProperties>
</file>