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ゴシック" w:hAnsi="ＭＳ ゴシック" w:eastAsia="ＭＳ ゴシック"/>
          <w:color w:val="000000"/>
        </w:rPr>
        <w:t>様式第</w:t>
      </w:r>
      <w:r>
        <w:rPr>
          <w:rFonts w:hint="eastAsia" w:ascii="ＭＳ ゴシック" w:hAnsi="ＭＳ ゴシック" w:eastAsia="ＭＳ ゴシック"/>
          <w:color w:val="000000"/>
        </w:rPr>
        <w:t>16</w:t>
      </w:r>
      <w:r>
        <w:rPr>
          <w:rFonts w:hint="eastAsia" w:ascii="ＭＳ ゴシック" w:hAnsi="ＭＳ ゴシック" w:eastAsia="ＭＳ ゴシック"/>
          <w:color w:val="000000"/>
        </w:rPr>
        <w:t>号</w:t>
      </w:r>
      <w:r>
        <w:rPr>
          <w:rFonts w:hint="eastAsia" w:ascii="ＭＳ 明朝" w:hAnsi="ＭＳ 明朝" w:eastAsia="ＭＳ 明朝"/>
          <w:color w:val="000000"/>
        </w:rPr>
        <w:t>（第５条の２関係）（用紙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  <w:spacing w:val="47"/>
          <w:fitText w:val="2948" w:id="1"/>
        </w:rPr>
        <w:t>使用料減免承認申請</w:t>
      </w:r>
      <w:r>
        <w:rPr>
          <w:rFonts w:hint="eastAsia" w:ascii="ＭＳ 明朝" w:hAnsi="ＭＳ 明朝" w:eastAsia="ＭＳ 明朝"/>
          <w:color w:val="000000"/>
          <w:spacing w:val="1"/>
          <w:fitText w:val="2948" w:id="1"/>
        </w:rPr>
        <w:t>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100330</wp:posOffset>
                </wp:positionV>
                <wp:extent cx="1492250" cy="3994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922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7.5pt;mso-wrap-distance-left:16pt;margin-left:322.10000000000002pt;z-index:3;" o:spid="_x0000_s1026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55880</wp:posOffset>
                </wp:positionV>
                <wp:extent cx="1628775" cy="5048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法人にあつては、その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4000000000000004pt;mso-position-vertical-relative:text;mso-position-horizontal-relative:text;position:absolute;height:39.75pt;mso-wrap-distance-top:0pt;width:128.25pt;mso-wrap-distance-left:16pt;margin-left:323.5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法人にあつては、その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主たる事務所の所在地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98425</wp:posOffset>
                </wp:positionV>
                <wp:extent cx="1480185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801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75pt;mso-position-vertical-relative:text;mso-position-horizontal-relative:text;position:absolute;height:31.45pt;mso-wrap-distance-top:0pt;width:116.55pt;mso-wrap-distance-left:16pt;margin-left:323.05pt;z-index:5;" o:spid="_x0000_s1028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u w:val="none" w:color="auto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59690</wp:posOffset>
                </wp:positionV>
                <wp:extent cx="1666875" cy="5048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法人にあつては、その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7pt;mso-position-vertical-relative:text;mso-position-horizontal-relative:text;position:absolute;height:39.75pt;mso-wrap-distance-top:0pt;width:131.25pt;mso-wrap-distance-left:16pt;margin-left:325.25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法人にあつては、その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申請者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氏　名　　　　　　　　　　　　</w: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5670" w:firstLineChars="2700"/>
        <w:jc w:val="left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次のとおり都市公園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公園施設</w:t>
      </w:r>
      <w:r>
        <w:rPr>
          <w:rFonts w:hint="eastAsia" w:ascii="ＭＳ 明朝" w:hAnsi="ＭＳ 明朝" w:eastAsia="ＭＳ 明朝"/>
          <w:color w:val="000000"/>
        </w:rPr>
        <w:t>)</w:t>
      </w:r>
      <w:r>
        <w:rPr>
          <w:rFonts w:hint="eastAsia" w:ascii="ＭＳ 明朝" w:hAnsi="ＭＳ 明朝" w:eastAsia="ＭＳ 明朝"/>
          <w:color w:val="000000"/>
        </w:rPr>
        <w:t>の使用料の減免を受けたいので、申請します。</w:t>
      </w:r>
    </w:p>
    <w:p>
      <w:pPr>
        <w:pStyle w:val="0"/>
        <w:ind w:left="210" w:leftChars="100" w:right="111" w:rightChars="53" w:firstLine="0" w:firstLineChars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都市公園名</w:t>
      </w:r>
    </w:p>
    <w:p>
      <w:pPr>
        <w:pStyle w:val="0"/>
        <w:ind w:left="210" w:leftChars="100" w:right="111" w:rightChars="53" w:firstLine="0" w:firstLineChars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公園施設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占用物件</w:t>
      </w:r>
      <w:r>
        <w:rPr>
          <w:rFonts w:hint="eastAsia" w:ascii="ＭＳ 明朝" w:hAnsi="ＭＳ 明朝" w:eastAsia="ＭＳ 明朝"/>
          <w:color w:val="000000"/>
        </w:rPr>
        <w:t>)</w:t>
      </w:r>
      <w:r>
        <w:rPr>
          <w:rFonts w:hint="eastAsia" w:ascii="ＭＳ 明朝" w:hAnsi="ＭＳ 明朝" w:eastAsia="ＭＳ 明朝"/>
          <w:color w:val="000000"/>
        </w:rPr>
        <w:t>の名称</w:t>
      </w:r>
    </w:p>
    <w:p>
      <w:pPr>
        <w:pStyle w:val="0"/>
        <w:ind w:left="210" w:leftChars="100" w:right="111" w:rightChars="53" w:firstLine="0" w:firstLineChars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利用等の目的</w:t>
      </w:r>
    </w:p>
    <w:p>
      <w:pPr>
        <w:pStyle w:val="0"/>
        <w:ind w:left="210" w:leftChars="100" w:right="111" w:rightChars="53" w:firstLine="0" w:firstLineChars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利用等の期間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日時</w:t>
      </w:r>
      <w:r>
        <w:rPr>
          <w:rFonts w:hint="eastAsia" w:ascii="ＭＳ 明朝" w:hAnsi="ＭＳ 明朝" w:eastAsia="ＭＳ 明朝"/>
          <w:color w:val="000000"/>
        </w:rPr>
        <w:t>)</w:t>
      </w:r>
    </w:p>
    <w:p>
      <w:pPr>
        <w:pStyle w:val="0"/>
        <w:ind w:left="210" w:leftChars="100" w:right="111" w:rightChars="53" w:firstLine="0" w:firstLineChars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(5)</w:t>
      </w:r>
      <w:r>
        <w:rPr>
          <w:rFonts w:hint="eastAsia" w:ascii="ＭＳ 明朝" w:hAnsi="ＭＳ 明朝" w:eastAsia="ＭＳ 明朝"/>
          <w:color w:val="000000"/>
        </w:rPr>
        <w:t>　減免を受けようとする理由</w:t>
      </w:r>
    </w:p>
    <w:p>
      <w:pPr>
        <w:pStyle w:val="0"/>
        <w:ind w:left="210" w:leftChars="100" w:right="111" w:rightChars="53" w:firstLine="0" w:firstLineChars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(6)</w:t>
      </w:r>
      <w:r>
        <w:rPr>
          <w:rFonts w:hint="eastAsia" w:ascii="ＭＳ 明朝" w:hAnsi="ＭＳ 明朝" w:eastAsia="ＭＳ 明朝"/>
          <w:color w:val="000000"/>
        </w:rPr>
        <w:t>　減免申請額　　　　　　円</w:t>
      </w:r>
    </w:p>
    <w:p>
      <w:pPr>
        <w:pStyle w:val="0"/>
        <w:ind w:left="210" w:leftChars="100" w:right="111" w:rightChars="53" w:firstLine="0" w:firstLineChars="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(7)</w:t>
      </w:r>
      <w:r>
        <w:rPr>
          <w:rFonts w:hint="eastAsia" w:ascii="ＭＳ 明朝" w:hAnsi="ＭＳ 明朝" w:eastAsia="ＭＳ 明朝"/>
          <w:color w:val="000000"/>
        </w:rPr>
        <w:t>　使用料　　　　　円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うち納付済額　　　　　　　円</w:t>
      </w:r>
      <w:r>
        <w:rPr>
          <w:rFonts w:hint="eastAsia" w:ascii="ＭＳ 明朝" w:hAnsi="ＭＳ 明朝" w:eastAsia="ＭＳ 明朝"/>
          <w:color w:val="000000"/>
        </w:rPr>
        <w:t>)</w:t>
      </w:r>
    </w:p>
    <w:p>
      <w:pPr>
        <w:pStyle w:val="0"/>
        <w:rPr>
          <w:rFonts w:hint="eastAsia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　　　　　　　　</w:t>
      </w: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294</TotalTime>
  <Pages>1</Pages>
  <Words>8</Words>
  <Characters>179</Characters>
  <Application>JUST Note</Application>
  <Lines>28</Lines>
  <Paragraphs>16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2021-01-29T01:02:50Z</cp:lastPrinted>
  <dcterms:created xsi:type="dcterms:W3CDTF">2020-11-30T02:31:00Z</dcterms:created>
  <dcterms:modified xsi:type="dcterms:W3CDTF">2022-03-15T01:54:20Z</dcterms:modified>
  <cp:revision>18</cp:revision>
</cp:coreProperties>
</file>