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様式</w:t>
      </w:r>
      <w:r>
        <w:rPr>
          <w:rFonts w:hint="eastAsia" w:ascii="ＭＳ 明朝" w:hAnsi="ＭＳ 明朝"/>
          <w:color w:val="auto"/>
          <w:sz w:val="24"/>
          <w:u w:val="none" w:color="auto"/>
        </w:rPr>
        <w:t>11</w:t>
      </w:r>
    </w:p>
    <w:p>
      <w:pPr>
        <w:pStyle w:val="0"/>
        <w:jc w:val="center"/>
        <w:rPr>
          <w:rFonts w:hint="eastAsia"/>
          <w:b w:val="1"/>
          <w:color w:val="auto"/>
          <w:kern w:val="0"/>
          <w:sz w:val="28"/>
          <w:u w:val="none" w:color="auto"/>
        </w:rPr>
      </w:pPr>
      <w:r>
        <w:rPr>
          <w:rFonts w:hint="eastAsia"/>
          <w:b w:val="1"/>
          <w:color w:val="auto"/>
          <w:spacing w:val="63"/>
          <w:kern w:val="0"/>
          <w:sz w:val="28"/>
          <w:u w:val="none" w:color="auto"/>
          <w:fitText w:val="4777" w:id="1"/>
        </w:rPr>
        <w:t>特例補装具に関する理由</w:t>
      </w:r>
      <w:r>
        <w:rPr>
          <w:rFonts w:hint="eastAsia"/>
          <w:b w:val="1"/>
          <w:color w:val="auto"/>
          <w:spacing w:val="8"/>
          <w:kern w:val="0"/>
          <w:sz w:val="28"/>
          <w:u w:val="none" w:color="auto"/>
          <w:fitText w:val="4777" w:id="1"/>
        </w:rPr>
        <w:t>書</w:t>
      </w:r>
    </w:p>
    <w:p>
      <w:pPr>
        <w:pStyle w:val="0"/>
        <w:jc w:val="center"/>
        <w:rPr>
          <w:rFonts w:hint="default"/>
          <w:b w:val="1"/>
          <w:color w:val="auto"/>
          <w:kern w:val="0"/>
          <w:sz w:val="28"/>
          <w:u w:val="none" w:color="auto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30"/>
        <w:gridCol w:w="3082"/>
        <w:gridCol w:w="1260"/>
        <w:gridCol w:w="3342"/>
      </w:tblGrid>
      <w:tr>
        <w:trPr>
          <w:trHeight w:val="53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  <w:t>診査日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78" w:firstLineChars="49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60"/>
                <w:kern w:val="0"/>
                <w:sz w:val="24"/>
                <w:u w:val="none" w:color="auto"/>
                <w:fitText w:val="2772" w:id="2"/>
              </w:rPr>
              <w:t>　</w:t>
            </w:r>
            <w:r>
              <w:rPr>
                <w:rFonts w:hint="eastAsia" w:ascii="ＭＳ 明朝" w:hAnsi="ＭＳ 明朝"/>
                <w:color w:val="auto"/>
                <w:spacing w:val="60"/>
                <w:kern w:val="0"/>
                <w:sz w:val="24"/>
                <w:u w:val="none" w:color="auto"/>
                <w:fitText w:val="2772" w:id="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60"/>
                <w:kern w:val="0"/>
                <w:sz w:val="24"/>
                <w:u w:val="none" w:color="auto"/>
                <w:fitText w:val="2772" w:id="2"/>
              </w:rPr>
              <w:t>年</w:t>
            </w:r>
            <w:r>
              <w:rPr>
                <w:rFonts w:hint="eastAsia" w:ascii="ＭＳ 明朝" w:hAnsi="ＭＳ 明朝"/>
                <w:color w:val="auto"/>
                <w:spacing w:val="60"/>
                <w:kern w:val="0"/>
                <w:sz w:val="24"/>
                <w:u w:val="none" w:color="auto"/>
                <w:fitText w:val="2772" w:id="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60"/>
                <w:kern w:val="0"/>
                <w:sz w:val="24"/>
                <w:u w:val="none" w:color="auto"/>
                <w:fitText w:val="2772" w:id="2"/>
              </w:rPr>
              <w:t>　月　</w:t>
            </w:r>
            <w:r>
              <w:rPr>
                <w:rFonts w:hint="eastAsia" w:ascii="ＭＳ 明朝" w:hAnsi="ＭＳ 明朝"/>
                <w:color w:val="auto"/>
                <w:spacing w:val="60"/>
                <w:kern w:val="0"/>
                <w:sz w:val="24"/>
                <w:u w:val="none" w:color="auto"/>
                <w:fitText w:val="2772" w:id="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6"/>
                <w:kern w:val="0"/>
                <w:sz w:val="24"/>
                <w:u w:val="none" w:color="auto"/>
                <w:fitText w:val="2772" w:id="2"/>
              </w:rPr>
              <w:t>日</w:t>
            </w:r>
          </w:p>
        </w:tc>
        <w:tc>
          <w:tcPr>
            <w:tcW w:w="46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00" w:hanging="290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</w:p>
        </w:tc>
      </w:tr>
      <w:tr>
        <w:trPr>
          <w:trHeight w:val="704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  <w:t>氏　名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  <w:t>住　所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</w:pPr>
          </w:p>
        </w:tc>
      </w:tr>
      <w:tr>
        <w:trPr/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  <w:t>補装具</w:t>
            </w:r>
            <w:r>
              <w:rPr>
                <w:rFonts w:hint="eastAsia" w:ascii="ＭＳ 明朝" w:hAnsi="ＭＳ 明朝"/>
                <w:color w:val="auto"/>
                <w:kern w:val="0"/>
                <w:sz w:val="24"/>
                <w:u w:val="none" w:color="auto"/>
              </w:rPr>
              <w:t>の名称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  <w:t>補装具の型式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</w:pPr>
          </w:p>
        </w:tc>
      </w:tr>
      <w:tr>
        <w:trPr/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4"/>
                <w:u w:val="none" w:color="auto"/>
                <w:fitText w:val="2772" w:id="3"/>
              </w:rPr>
              <w:t>障害者（児）の状</w:t>
            </w:r>
            <w:r>
              <w:rPr>
                <w:rFonts w:hint="eastAsia" w:ascii="ＭＳ 明朝" w:hAnsi="ＭＳ 明朝"/>
                <w:color w:val="auto"/>
                <w:spacing w:val="2"/>
                <w:kern w:val="0"/>
                <w:sz w:val="24"/>
                <w:u w:val="none" w:color="auto"/>
                <w:fitText w:val="2772" w:id="3"/>
              </w:rPr>
              <w:t>況</w:t>
            </w: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  <w:t>（１）身体の状況</w:t>
            </w:r>
          </w:p>
        </w:tc>
      </w:tr>
      <w:tr>
        <w:trPr>
          <w:trHeight w:val="1269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000" w:hanging="290"/>
              <w:rPr>
                <w:rFonts w:hint="default" w:ascii="ＭＳ 明朝" w:hAnsi="ＭＳ 明朝"/>
                <w:spacing w:val="20"/>
                <w:sz w:val="24"/>
              </w:rPr>
            </w:pP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</w:pPr>
          </w:p>
        </w:tc>
      </w:tr>
      <w:tr>
        <w:trPr/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000" w:hanging="290"/>
              <w:rPr>
                <w:rFonts w:hint="default" w:ascii="ＭＳ 明朝" w:hAnsi="ＭＳ 明朝"/>
                <w:spacing w:val="20"/>
                <w:sz w:val="24"/>
              </w:rPr>
            </w:pP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  <w:t>（２）日常生活（家庭生活・社会生活）の状況</w:t>
            </w:r>
          </w:p>
        </w:tc>
      </w:tr>
      <w:tr>
        <w:trPr>
          <w:trHeight w:val="1146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000" w:hanging="290"/>
              <w:rPr>
                <w:rFonts w:hint="default" w:ascii="ＭＳ 明朝" w:hAnsi="ＭＳ 明朝"/>
                <w:spacing w:val="20"/>
                <w:sz w:val="24"/>
              </w:rPr>
            </w:pP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</w:pPr>
          </w:p>
        </w:tc>
      </w:tr>
      <w:tr>
        <w:trPr/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  <w:t>特例補装具が必要な理由</w:t>
            </w: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  <w:t>（１）特例補装具の特徴</w:t>
            </w:r>
          </w:p>
        </w:tc>
      </w:tr>
      <w:tr>
        <w:trPr>
          <w:trHeight w:val="1162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000" w:hanging="290"/>
              <w:rPr>
                <w:rFonts w:hint="default" w:ascii="ＭＳ 明朝" w:hAnsi="ＭＳ 明朝"/>
                <w:spacing w:val="20"/>
                <w:sz w:val="24"/>
              </w:rPr>
            </w:pP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</w:pPr>
          </w:p>
        </w:tc>
      </w:tr>
      <w:tr>
        <w:trPr/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000" w:hanging="290"/>
              <w:rPr>
                <w:rFonts w:hint="default" w:ascii="ＭＳ 明朝" w:hAnsi="ＭＳ 明朝"/>
                <w:spacing w:val="20"/>
                <w:sz w:val="24"/>
              </w:rPr>
            </w:pP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  <w:t>（２）特例補装具による効用・基準内の補装具による支障</w:t>
            </w:r>
          </w:p>
        </w:tc>
      </w:tr>
      <w:tr>
        <w:trPr>
          <w:trHeight w:val="1500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1000" w:hanging="290"/>
              <w:rPr>
                <w:rFonts w:hint="default" w:ascii="ＭＳ 明朝" w:hAnsi="ＭＳ 明朝"/>
                <w:spacing w:val="20"/>
                <w:sz w:val="24"/>
              </w:rPr>
            </w:pP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</w:pPr>
          </w:p>
        </w:tc>
      </w:tr>
      <w:tr>
        <w:trPr>
          <w:trHeight w:val="135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auto"/>
                <w:spacing w:val="20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  <w:t>総合意見</w:t>
            </w:r>
          </w:p>
        </w:tc>
        <w:tc>
          <w:tcPr>
            <w:tcW w:w="7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pacing w:val="20"/>
                <w:sz w:val="24"/>
                <w:u w:val="none" w:color="auto"/>
              </w:rPr>
            </w:pPr>
          </w:p>
        </w:tc>
      </w:tr>
      <w:tr>
        <w:trPr>
          <w:trHeight w:val="2682" w:hRule="atLeast"/>
        </w:trPr>
        <w:tc>
          <w:tcPr>
            <w:tcW w:w="8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pacing w:val="2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2"/>
                <w:u w:val="none" w:color="auto"/>
              </w:rPr>
              <w:t>上記のとおり、真にやむを得ない理由により特例補装具費支給が必要である。</w:t>
            </w:r>
          </w:p>
          <w:p>
            <w:pPr>
              <w:pStyle w:val="0"/>
              <w:ind w:firstLine="777" w:firstLineChars="298"/>
              <w:jc w:val="left"/>
              <w:rPr>
                <w:rFonts w:hint="eastAsia" w:ascii="ＭＳ 明朝" w:hAnsi="ＭＳ 明朝"/>
                <w:color w:val="auto"/>
                <w:spacing w:val="2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2"/>
                <w:u w:val="none" w:color="auto"/>
              </w:rPr>
              <w:t>　　年　　月　　日　　　　　　　</w:t>
            </w:r>
          </w:p>
          <w:p>
            <w:pPr>
              <w:pStyle w:val="0"/>
              <w:ind w:firstLine="5108" w:firstLineChars="1960"/>
              <w:jc w:val="left"/>
              <w:rPr>
                <w:rFonts w:hint="eastAsia" w:ascii="ＭＳ 明朝" w:hAnsi="ＭＳ 明朝"/>
                <w:color w:val="auto"/>
                <w:spacing w:val="2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2"/>
                <w:u w:val="none" w:color="auto"/>
              </w:rPr>
              <w:t>名　称</w:t>
            </w:r>
          </w:p>
          <w:p>
            <w:pPr>
              <w:pStyle w:val="0"/>
              <w:ind w:left="710" w:firstLine="261" w:firstLineChars="100"/>
              <w:jc w:val="left"/>
              <w:rPr>
                <w:rFonts w:hint="eastAsia" w:ascii="ＭＳ 明朝" w:hAnsi="ＭＳ 明朝"/>
                <w:color w:val="auto"/>
                <w:spacing w:val="2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2"/>
                <w:u w:val="none" w:color="auto"/>
              </w:rPr>
              <w:t>　　　　　　　　　　　　　　　　所在地</w:t>
            </w:r>
          </w:p>
          <w:p>
            <w:pPr>
              <w:pStyle w:val="0"/>
              <w:ind w:firstLine="261" w:firstLineChars="100"/>
              <w:jc w:val="left"/>
              <w:rPr>
                <w:rFonts w:hint="default" w:ascii="ＭＳ 明朝" w:hAnsi="ＭＳ 明朝"/>
                <w:color w:val="auto"/>
                <w:spacing w:val="20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sz w:val="22"/>
                <w:u w:val="none" w:color="auto"/>
              </w:rPr>
              <w:t>静岡県身体障害者更生相談所長　様　　</w:t>
            </w:r>
            <w:r>
              <w:rPr>
                <w:rFonts w:hint="eastAsia" w:ascii="ＭＳ 明朝" w:hAnsi="ＭＳ 明朝"/>
                <w:color w:val="auto"/>
                <w:spacing w:val="20"/>
                <w:sz w:val="22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20"/>
                <w:sz w:val="22"/>
                <w:u w:val="none" w:color="auto"/>
              </w:rPr>
              <w:t>氏　名　　　　　　　　　</w:t>
            </w:r>
            <w:r>
              <w:rPr>
                <w:rFonts w:hint="eastAsia" w:ascii="ＭＳ 明朝" w:hAnsi="ＭＳ 明朝"/>
                <w:color w:val="auto"/>
                <w:spacing w:val="20"/>
                <w:sz w:val="22"/>
                <w:u w:val="none" w:color="auto"/>
                <w:bdr w:val="single" w:color="auto" w:sz="4" w:space="0"/>
              </w:rPr>
              <w:t>印</w:t>
            </w:r>
          </w:p>
        </w:tc>
      </w:tr>
    </w:tbl>
    <w:p>
      <w:pPr>
        <w:pStyle w:val="0"/>
        <w:rPr>
          <w:rFonts w:hint="eastAsia"/>
          <w:color w:val="auto"/>
          <w:sz w:val="20"/>
          <w:u w:val="none" w:color="auto"/>
        </w:rPr>
      </w:pPr>
    </w:p>
    <w:p>
      <w:pPr>
        <w:rPr>
          <w:rFonts w:hint="default"/>
          <w:color w:val="auto"/>
        </w:rPr>
        <w:sectPr>
          <w:footerReference r:id="rId5" w:type="even"/>
          <w:footerReference r:id="rId6" w:type="default"/>
          <w:pgSz w:w="11907" w:h="16840"/>
          <w:pgMar w:top="1134" w:right="1531" w:bottom="1134" w:left="1531" w:header="0" w:footer="284" w:gutter="0"/>
          <w:cols w:space="720"/>
          <w:textDirection w:val="lrTb"/>
          <w:docGrid w:type="linesAndChars" w:linePitch="331" w:charSpace="121"/>
        </w:sectPr>
      </w:pPr>
    </w:p>
    <w:p>
      <w:pPr>
        <w:pStyle w:val="0"/>
        <w:spacing w:line="240" w:lineRule="exact"/>
        <w:rPr>
          <w:rFonts w:hint="eastAsia"/>
          <w:color w:val="auto"/>
          <w:u w:val="none" w:color="auto"/>
        </w:rPr>
      </w:pPr>
      <w:bookmarkStart w:id="0" w:name="_GoBack"/>
      <w:bookmarkEnd w:id="0"/>
    </w:p>
    <w:sectPr>
      <w:footerReference r:id="rId7" w:type="even"/>
      <w:footerReference r:id="rId8" w:type="default"/>
      <w:pgSz w:w="11907" w:h="16840"/>
      <w:pgMar w:top="1985" w:right="1134" w:bottom="1568" w:left="1418" w:header="0" w:footer="284" w:gutter="0"/>
      <w:cols w:space="720"/>
      <w:textDirection w:val="lrTb"/>
      <w:docGrid w:type="linesAndChars" w:linePitch="393" w:charSpace="-18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msRmn">
    <w:panose1 w:val="00000000000000000000"/>
    <w:charset w:val="00"/>
    <w:family w:val="roman"/>
    <w:pitch w:val="fixed"/>
    <w:sig w:usb0="00000000" w:usb1="00000000" w:usb2="00000000" w:usb3="00000000" w:csb0="00000001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bel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framePr w:wrap="around" w:hAnchor="margin" w:vAnchor="text" w:x="-4" w:y="52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2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ind w:firstLine="8400" w:firstLineChars="400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framePr w:wrap="around" w:hAnchor="margin" w:vAnchor="text" w:x="-4" w:y="52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2"/>
      <w:rPr>
        <w:rFonts w:hint="default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ind w:firstLine="9030" w:firstLineChars="430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efaultTableStyle w:val="41"/>
  <w:drawingGridHorizontalSpacing w:val="113"/>
  <w:drawingGridVerticalSpacing w:val="32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35"/>
    <w:uiPriority w:val="0"/>
    <w:pPr>
      <w:ind w:left="966" w:leftChars="353" w:hanging="225" w:hangingChars="107"/>
    </w:pPr>
    <w:rPr>
      <w:rFonts w:ascii="ＭＳ 明朝" w:hAnsi="ＭＳ 明朝"/>
      <w:sz w:val="22"/>
    </w:rPr>
  </w:style>
  <w:style w:type="paragraph" w:styleId="16">
    <w:name w:val="Body Text Indent 2"/>
    <w:basedOn w:val="0"/>
    <w:next w:val="16"/>
    <w:link w:val="0"/>
    <w:uiPriority w:val="0"/>
    <w:pPr>
      <w:ind w:left="517" w:leftChars="246" w:firstLine="181" w:firstLineChars="86"/>
    </w:pPr>
    <w:rPr>
      <w:rFonts w:ascii="ＭＳ 明朝" w:hAnsi="ＭＳ 明朝"/>
    </w:rPr>
  </w:style>
  <w:style w:type="paragraph" w:styleId="17">
    <w:name w:val="Body Text Indent 3"/>
    <w:basedOn w:val="0"/>
    <w:next w:val="17"/>
    <w:link w:val="0"/>
    <w:uiPriority w:val="0"/>
    <w:pPr>
      <w:ind w:left="952" w:leftChars="367" w:hanging="181" w:hangingChars="86"/>
    </w:pPr>
    <w:rPr>
      <w:rFonts w:ascii="ＭＳ 明朝" w:hAnsi="ＭＳ 明朝"/>
    </w:rPr>
  </w:style>
  <w:style w:type="paragraph" w:styleId="18">
    <w:name w:val="Date"/>
    <w:basedOn w:val="0"/>
    <w:next w:val="0"/>
    <w:link w:val="0"/>
    <w:uiPriority w:val="0"/>
    <w:rPr>
      <w:rFonts w:ascii="ＤＦ平成ゴシック体W5" w:hAnsi="ＤＦ平成ゴシック体W5" w:eastAsia="ＤＦ平成ゴシック体W5"/>
      <w:b w:val="1"/>
      <w:sz w:val="32"/>
    </w:rPr>
  </w:style>
  <w:style w:type="paragraph" w:styleId="19">
    <w:name w:val="Body Text"/>
    <w:basedOn w:val="0"/>
    <w:next w:val="19"/>
    <w:link w:val="0"/>
    <w:uiPriority w:val="0"/>
    <w:pPr>
      <w:spacing w:line="0" w:lineRule="atLeast"/>
    </w:pPr>
    <w:rPr>
      <w:rFonts w:eastAsia="ＭＳ ゴシック"/>
      <w:sz w:val="28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 w:hAnsi="ＭＳ 明朝"/>
      <w:spacing w:val="3"/>
    </w:rPr>
  </w:style>
  <w:style w:type="paragraph" w:styleId="21">
    <w:name w:val="header"/>
    <w:basedOn w:val="0"/>
    <w:next w:val="21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</w:rPr>
  </w:style>
  <w:style w:type="paragraph" w:styleId="25">
    <w:name w:val="Closing"/>
    <w:basedOn w:val="0"/>
    <w:next w:val="25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26" w:customStyle="1">
    <w:name w:val="一太郎８"/>
    <w:next w:val="26"/>
    <w:link w:val="0"/>
    <w:uiPriority w:val="0"/>
    <w:qFormat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 w:hAnsi="ＭＳ 明朝"/>
      <w:spacing w:val="3"/>
      <w:sz w:val="21"/>
    </w:rPr>
  </w:style>
  <w:style w:type="paragraph" w:styleId="27">
    <w:name w:val="Body Text 2"/>
    <w:basedOn w:val="0"/>
    <w:next w:val="27"/>
    <w:link w:val="0"/>
    <w:uiPriority w:val="0"/>
    <w:rPr>
      <w:sz w:val="22"/>
    </w:rPr>
  </w:style>
  <w:style w:type="paragraph" w:styleId="28">
    <w:name w:val="Body Text 3"/>
    <w:basedOn w:val="0"/>
    <w:next w:val="28"/>
    <w:link w:val="0"/>
    <w:uiPriority w:val="0"/>
    <w:pPr>
      <w:spacing w:line="240" w:lineRule="exact"/>
    </w:pPr>
    <w:rPr>
      <w:rFonts w:ascii="ＭＳ ゴシック" w:hAnsi="ＭＳ ゴシック" w:eastAsia="ＭＳ ゴシック"/>
      <w:sz w:val="18"/>
      <w:shd w:val="pct15" w:color="auto" w:fill="FFFFFF"/>
    </w:rPr>
  </w:style>
  <w:style w:type="character" w:styleId="29">
    <w:name w:val="Hyperlink"/>
    <w:next w:val="29"/>
    <w:link w:val="0"/>
    <w:uiPriority w:val="0"/>
    <w:rPr>
      <w:color w:val="0000FF"/>
      <w:u w:val="single" w:color="auto"/>
    </w:rPr>
  </w:style>
  <w:style w:type="character" w:styleId="30">
    <w:name w:val="FollowedHyperlink"/>
    <w:next w:val="30"/>
    <w:link w:val="0"/>
    <w:uiPriority w:val="0"/>
    <w:rPr>
      <w:color w:val="800080"/>
      <w:u w:val="single" w:color="auto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0"/>
    <w:uiPriority w:val="0"/>
    <w:semiHidden/>
    <w:pPr>
      <w:jc w:val="left"/>
    </w:pPr>
  </w:style>
  <w:style w:type="paragraph" w:styleId="33">
    <w:name w:val="annotation subject"/>
    <w:basedOn w:val="32"/>
    <w:next w:val="32"/>
    <w:link w:val="0"/>
    <w:uiPriority w:val="0"/>
    <w:semiHidden/>
    <w:rPr>
      <w:b w:val="1"/>
    </w:rPr>
  </w:style>
  <w:style w:type="paragraph" w:styleId="34">
    <w:name w:val="Balloon Text"/>
    <w:basedOn w:val="0"/>
    <w:next w:val="34"/>
    <w:link w:val="0"/>
    <w:uiPriority w:val="0"/>
    <w:semiHidden/>
    <w:rPr>
      <w:rFonts w:ascii="Arial" w:hAnsi="Arial" w:eastAsia="ＭＳ ゴシック"/>
      <w:sz w:val="18"/>
    </w:rPr>
  </w:style>
  <w:style w:type="character" w:styleId="35" w:customStyle="1">
    <w:name w:val=" (文字) (文字)8"/>
    <w:next w:val="35"/>
    <w:link w:val="15"/>
    <w:uiPriority w:val="0"/>
    <w:qFormat/>
    <w:rPr>
      <w:rFonts w:ascii="ＭＳ 明朝" w:hAnsi="ＭＳ 明朝" w:eastAsia="ＭＳ 明朝"/>
      <w:kern w:val="2"/>
      <w:sz w:val="22"/>
    </w:rPr>
  </w:style>
  <w:style w:type="character" w:styleId="36" w:customStyle="1">
    <w:name w:val=" (文字) (文字)10"/>
    <w:next w:val="36"/>
    <w:link w:val="21"/>
    <w:uiPriority w:val="0"/>
    <w:qFormat/>
    <w:rPr>
      <w:rFonts w:ascii="Century" w:hAnsi="Century" w:eastAsia="ＭＳ 明朝"/>
      <w:kern w:val="2"/>
      <w:sz w:val="21"/>
    </w:rPr>
  </w:style>
  <w:style w:type="character" w:styleId="37" w:customStyle="1">
    <w:name w:val=" (文字) (文字)"/>
    <w:next w:val="37"/>
    <w:link w:val="0"/>
    <w:uiPriority w:val="0"/>
    <w:qFormat/>
    <w:rPr>
      <w:rFonts w:ascii="Century" w:hAnsi="Century" w:eastAsia="ＭＳ 明朝"/>
      <w:kern w:val="2"/>
      <w:sz w:val="21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（シンプル 1）"/>
    <w:basedOn w:val="11"/>
    <w:next w:val="4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2298</TotalTime>
  <Pages>4</Pages>
  <Words>5</Words>
  <Characters>1307</Characters>
  <Application>JUST Note</Application>
  <Lines>272</Lines>
  <Paragraphs>91</Paragraphs>
  <CharactersWithSpaces>1504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村松　由記子</dc:creator>
  <cp:lastModifiedBy>飯尾　梢江</cp:lastModifiedBy>
  <dcterms:created xsi:type="dcterms:W3CDTF">2024-06-17T04:45:00Z</dcterms:created>
  <dcterms:modified xsi:type="dcterms:W3CDTF">2025-01-24T05:47:16Z</dcterms:modified>
  <cp:revision>36</cp:revision>
</cp:coreProperties>
</file>