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様式２－１－１</w:t>
      </w:r>
      <w:r>
        <w:rPr>
          <w:rFonts w:hint="eastAsia"/>
          <w:color w:val="auto"/>
          <w:u w:val="none" w:color="auto"/>
        </w:rPr>
        <w:t>（表面）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補装具費支給に関する意見書（殻構造義手用）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6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kern w:val="0"/>
                <w:u w:val="none" w:color="auto"/>
                <w:fitText w:val="1050" w:id="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60" w:lineRule="exact"/>
              <w:rPr>
                <w:rFonts w:hint="eastAsia" w:ascii="ＭＳ 明朝" w:hAnsi="ＭＳ 明朝"/>
                <w:color w:val="auto"/>
                <w:u w:val="none" w:color="auto"/>
              </w:rPr>
            </w:pPr>
          </w:p>
          <w:p>
            <w:pPr>
              <w:pStyle w:val="0"/>
              <w:spacing w:line="26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2160"/>
        <w:gridCol w:w="1080"/>
      </w:tblGrid>
      <w:tr>
        <w:trPr>
          <w:trHeight w:val="68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66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77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u w:val="none" w:color="auto"/>
              </w:rPr>
            </w:pPr>
            <w:r>
              <w:rPr>
                <w:rFonts w:hint="eastAsia" w:ascii="ＭＳ 明朝" w:hAnsi="ＭＳ 明朝"/>
                <w:color w:val="auto"/>
                <w:u w:val="none" w:color="auto"/>
              </w:rPr>
              <w:t>□先天性　□疾病　□交通　□労災　□その他</w:t>
            </w:r>
            <w:r>
              <w:rPr>
                <w:rFonts w:hint="eastAsia" w:ascii="ＭＳ 明朝" w:hAnsi="ＭＳ 明朝"/>
                <w:color w:val="auto"/>
                <w:highlight w:val="none"/>
                <w:u w:val="none" w:color="auto"/>
              </w:rPr>
              <w:t>（　　　　　　　　　　　　）</w:t>
            </w:r>
          </w:p>
          <w:p>
            <w:pPr>
              <w:pStyle w:val="21"/>
              <w:tabs>
                <w:tab w:val="clear" w:pos="4252"/>
                <w:tab w:val="clear" w:pos="8504"/>
              </w:tabs>
              <w:snapToGrid w:val="1"/>
              <w:rPr>
                <w:rFonts w:hint="eastAsia" w:ascii="ＭＳ 明朝" w:hAnsi="ＭＳ 明朝"/>
                <w:color w:val="auto"/>
                <w:sz w:val="24"/>
                <w:u w:val="none" w:color="auto"/>
              </w:rPr>
            </w:pPr>
            <w:r>
              <w:rPr>
                <w:rFonts w:hint="eastAsia" w:ascii="ＭＳ 明朝" w:hAnsi="ＭＳ 明朝"/>
                <w:color w:val="auto"/>
                <w:sz w:val="24"/>
                <w:u w:val="none" w:color="auto"/>
              </w:rPr>
              <w:t>　病名：</w:t>
            </w:r>
            <w:r>
              <w:rPr>
                <w:rFonts w:hint="eastAsia" w:ascii="ＭＳ 明朝" w:hAnsi="ＭＳ 明朝"/>
                <w:color w:val="auto"/>
                <w:sz w:val="24"/>
                <w:u w:val="none" w:color="auto"/>
              </w:rPr>
              <w:t>(</w:t>
            </w:r>
            <w:r>
              <w:rPr>
                <w:rFonts w:hint="eastAsia" w:ascii="ＭＳ 明朝" w:hAnsi="ＭＳ 明朝"/>
                <w:color w:val="auto"/>
                <w:sz w:val="24"/>
                <w:u w:val="none" w:color="auto"/>
              </w:rPr>
              <w:t>　　　　　　　　　　　　　　　　　　　　　　　　　</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w:t>
            </w:r>
          </w:p>
        </w:tc>
      </w:tr>
      <w:tr>
        <w:trPr>
          <w:cantSplit/>
          <w:trHeight w:val="5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疾病・外傷</w:t>
            </w:r>
          </w:p>
          <w:p>
            <w:pPr>
              <w:pStyle w:val="0"/>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3"/>
              </w:rPr>
              <w:t>発生年</w:t>
            </w:r>
            <w:r>
              <w:rPr>
                <w:rFonts w:hint="eastAsia" w:ascii="ＭＳ 明朝" w:hAnsi="ＭＳ 明朝"/>
                <w:color w:val="auto"/>
                <w:spacing w:val="15"/>
                <w:kern w:val="0"/>
                <w:u w:val="none" w:color="auto"/>
                <w:fitText w:val="1050" w:id="3"/>
              </w:rPr>
              <w:t>月</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r>
      <w:tr>
        <w:trPr>
          <w:cantSplit/>
          <w:trHeight w:val="1893"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jc w:val="center"/>
              <w:rPr>
                <w:rFonts w:hint="eastAsia" w:ascii="ＭＳ 明朝" w:hAnsi="ＭＳ 明朝"/>
                <w:color w:val="auto"/>
                <w:u w:val="none" w:color="auto"/>
              </w:rPr>
            </w:pPr>
            <w:r>
              <w:rPr>
                <w:rFonts w:hint="eastAsia" w:ascii="ＭＳ 明朝" w:hAnsi="ＭＳ 明朝"/>
                <w:color w:val="auto"/>
                <w:u w:val="none" w:color="auto"/>
              </w:rPr>
              <w:t>切断・離断</w:t>
            </w:r>
          </w:p>
          <w:p>
            <w:pPr>
              <w:pStyle w:val="21"/>
              <w:tabs>
                <w:tab w:val="clear" w:pos="4252"/>
                <w:tab w:val="clear" w:pos="8504"/>
              </w:tabs>
              <w:snapToGrid w:val="1"/>
              <w:jc w:val="center"/>
              <w:rPr>
                <w:rFonts w:hint="eastAsia" w:ascii="ＭＳ 明朝" w:hAnsi="ＭＳ 明朝"/>
                <w:color w:val="auto"/>
                <w:u w:val="none" w:color="auto"/>
              </w:rPr>
            </w:pPr>
            <w:r>
              <w:rPr>
                <w:rFonts w:hint="eastAsia"/>
                <w:color w:val="auto"/>
                <w:u w:val="none" w:color="auto"/>
              </w:rPr>
              <w:t>・欠損部位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20" w:hanging="420" w:hangingChars="200"/>
              <w:rPr>
                <w:rFonts w:hint="eastAsia"/>
                <w:color w:val="auto"/>
                <w:u w:val="none" w:color="auto"/>
              </w:rPr>
            </w:pPr>
            <w:r>
              <w:rPr>
                <w:rFonts w:hint="eastAsia"/>
                <w:color w:val="auto"/>
                <w:u w:val="none" w:color="auto"/>
              </w:rPr>
              <w:t>【上　肢】</w:t>
            </w:r>
          </w:p>
          <w:p>
            <w:pPr>
              <w:pStyle w:val="0"/>
              <w:ind w:left="420" w:hanging="420" w:hangingChars="200"/>
              <w:rPr>
                <w:rFonts w:hint="eastAsia"/>
                <w:color w:val="auto"/>
                <w:u w:val="none" w:color="auto"/>
              </w:rPr>
            </w:pPr>
            <w:r>
              <w:rPr>
                <w:rFonts w:hint="eastAsia"/>
                <w:color w:val="auto"/>
                <w:u w:val="none" w:color="auto"/>
              </w:rPr>
              <w:t>右（□肩甲胸郭間　□肩　□上腕　□肘　□前腕　□手関節　□手根骨</w:t>
            </w:r>
          </w:p>
          <w:p>
            <w:pPr>
              <w:pStyle w:val="0"/>
              <w:ind w:left="420" w:leftChars="100" w:hanging="210" w:hangingChars="100"/>
              <w:rPr>
                <w:rFonts w:hint="eastAsia"/>
                <w:color w:val="auto"/>
                <w:u w:val="none" w:color="auto"/>
              </w:rPr>
            </w:pPr>
            <w:r>
              <w:rPr>
                <w:rFonts w:hint="eastAsia"/>
                <w:color w:val="auto"/>
                <w:u w:val="none" w:color="auto"/>
              </w:rPr>
              <w:t>　□中手骨　□基節骨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　□中節骨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　□末節骨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w:t>
            </w:r>
          </w:p>
          <w:p>
            <w:pPr>
              <w:pStyle w:val="0"/>
              <w:ind w:left="420" w:leftChars="100" w:hanging="210" w:hangingChars="100"/>
              <w:rPr>
                <w:rFonts w:hint="eastAsia"/>
                <w:color w:val="auto"/>
                <w:u w:val="none" w:color="auto"/>
              </w:rPr>
            </w:pPr>
          </w:p>
          <w:p>
            <w:pPr>
              <w:pStyle w:val="0"/>
              <w:ind w:left="420" w:hanging="420" w:hangingChars="200"/>
              <w:rPr>
                <w:rFonts w:hint="eastAsia"/>
                <w:color w:val="auto"/>
                <w:u w:val="none" w:color="auto"/>
              </w:rPr>
            </w:pPr>
            <w:r>
              <w:rPr>
                <w:rFonts w:hint="eastAsia"/>
                <w:color w:val="auto"/>
                <w:u w:val="none" w:color="auto"/>
              </w:rPr>
              <w:t>左（□肩甲胸郭間　□肩　□上腕　□肘　□前腕　□手関節　□手根骨</w:t>
            </w:r>
          </w:p>
          <w:p>
            <w:pPr>
              <w:pStyle w:val="0"/>
              <w:rPr>
                <w:rFonts w:hint="eastAsia"/>
                <w:color w:val="auto"/>
                <w:u w:val="none" w:color="auto"/>
              </w:rPr>
            </w:pPr>
            <w:r>
              <w:rPr>
                <w:rFonts w:hint="eastAsia"/>
                <w:color w:val="auto"/>
                <w:u w:val="none" w:color="auto"/>
              </w:rPr>
              <w:t>　　□中手骨　□基節骨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　□中節骨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　□末節骨</w:t>
            </w:r>
            <w:r>
              <w:rPr>
                <w:rFonts w:hint="eastAsia"/>
                <w:color w:val="auto"/>
                <w:u w:val="none" w:color="auto"/>
              </w:rPr>
              <w:t>(</w:t>
            </w:r>
            <w:r>
              <w:rPr>
                <w:rFonts w:hint="eastAsia"/>
                <w:color w:val="auto"/>
                <w:u w:val="none" w:color="auto"/>
              </w:rPr>
              <w:t>第　　指</w:t>
            </w:r>
            <w:r>
              <w:rPr>
                <w:rFonts w:hint="eastAsia"/>
                <w:color w:val="auto"/>
                <w:u w:val="none" w:color="auto"/>
              </w:rPr>
              <w:t>)</w:t>
            </w:r>
            <w:r>
              <w:rPr>
                <w:rFonts w:hint="eastAsia"/>
                <w:color w:val="auto"/>
                <w:u w:val="none" w:color="auto"/>
              </w:rPr>
              <w:t>）</w:t>
            </w:r>
          </w:p>
        </w:tc>
      </w:tr>
      <w:tr>
        <w:trPr>
          <w:trHeight w:val="642"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切断施術</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65" w:hanging="65" w:hangingChars="31"/>
              <w:rPr>
                <w:rFonts w:hint="eastAsia" w:ascii="ＭＳ 明朝" w:hAnsi="ＭＳ 明朝"/>
                <w:color w:val="auto"/>
                <w:sz w:val="16"/>
                <w:u w:val="none" w:color="auto"/>
              </w:rPr>
            </w:pPr>
            <w:r>
              <w:rPr>
                <w:rFonts w:hint="eastAsia"/>
                <w:color w:val="auto"/>
                <w:kern w:val="0"/>
                <w:u w:val="none" w:color="auto"/>
              </w:rPr>
              <w:t>　　　　　　</w:t>
            </w:r>
            <w:r>
              <w:rPr>
                <w:rFonts w:hint="eastAsia"/>
                <w:color w:val="auto"/>
                <w:u w:val="none" w:color="auto"/>
              </w:rPr>
              <w:t>年　　月ごろ</w:t>
            </w:r>
          </w:p>
        </w:tc>
      </w:tr>
      <w:tr>
        <w:trPr>
          <w:trHeight w:val="2107" w:hRule="atLeast"/>
        </w:trPr>
        <w:tc>
          <w:tcPr>
            <w:tcW w:w="15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4"/>
              </w:rPr>
              <w:t>現在</w:t>
            </w:r>
            <w:r>
              <w:rPr>
                <w:rFonts w:hint="eastAsia" w:ascii="ＭＳ 明朝" w:hAnsi="ＭＳ 明朝"/>
                <w:color w:val="auto"/>
                <w:spacing w:val="1"/>
                <w:kern w:val="0"/>
                <w:u w:val="none" w:color="auto"/>
                <w:fitText w:val="840" w:id="4"/>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r>
              <w:rPr>
                <w:rFonts w:hint="eastAsia" w:ascii="ＭＳ 明朝" w:hAnsi="ＭＳ 明朝"/>
                <w:color w:val="auto"/>
                <w:spacing w:val="52"/>
                <w:kern w:val="0"/>
                <w:u w:val="none" w:color="auto"/>
                <w:fitText w:val="840" w:id="5"/>
              </w:rPr>
              <w:t>の状</w:t>
            </w:r>
            <w:r>
              <w:rPr>
                <w:rFonts w:hint="eastAsia" w:ascii="ＭＳ 明朝" w:hAnsi="ＭＳ 明朝"/>
                <w:color w:val="auto"/>
                <w:spacing w:val="1"/>
                <w:kern w:val="0"/>
                <w:u w:val="none" w:color="auto"/>
                <w:fitText w:val="840" w:id="5"/>
              </w:rPr>
              <w:t>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54" w:hanging="54" w:hangingChars="31"/>
              <w:jc w:val="left"/>
              <w:rPr>
                <w:rFonts w:hint="default" w:ascii="ＭＳ 明朝" w:hAnsi="ＭＳ 明朝"/>
                <w:color w:val="auto"/>
                <w:w w:val="80"/>
                <w:sz w:val="22"/>
                <w:u w:val="none" w:color="auto"/>
              </w:rPr>
            </w:pPr>
            <w:r>
              <w:rPr>
                <w:rFonts w:hint="eastAsia" w:ascii="ＭＳ 明朝" w:hAnsi="ＭＳ 明朝"/>
                <w:color w:val="auto"/>
                <w:w w:val="80"/>
                <w:sz w:val="22"/>
                <w:u w:val="none" w:color="auto"/>
              </w:rPr>
              <w:t>【ＦＩＭやＢＩ等ＡＤＬ機能評価を行っている場合は、それらの情報も御記入ください。】</w:t>
            </w:r>
          </w:p>
          <w:p>
            <w:pPr>
              <w:pStyle w:val="0"/>
              <w:rPr>
                <w:rFonts w:hint="eastAsia" w:ascii="ＭＳ 明朝" w:hAnsi="ＭＳ 明朝"/>
                <w:b w:val="1"/>
                <w:color w:val="auto"/>
                <w:w w:val="90"/>
                <w:sz w:val="24"/>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tc>
      </w:tr>
      <w:tr>
        <w:trPr>
          <w:trHeight w:val="1960"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使用中補装具の状況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tc>
      </w:tr>
    </w:tbl>
    <w:p>
      <w:pPr>
        <w:pStyle w:val="0"/>
        <w:spacing w:line="240" w:lineRule="exact"/>
        <w:jc w:val="right"/>
        <w:rPr>
          <w:rFonts w:hint="default"/>
          <w:color w:val="auto"/>
          <w:u w:val="none" w:color="auto"/>
        </w:rPr>
      </w:pPr>
      <w:r>
        <w:rPr>
          <w:rFonts w:hint="eastAsia"/>
          <w:color w:val="auto"/>
          <w:u w:val="none" w:color="auto"/>
        </w:rPr>
        <w:t>裏面に続く</w:t>
      </w:r>
    </w:p>
    <w:p>
      <w:pPr>
        <w:pStyle w:val="0"/>
        <w:rPr>
          <w:rFonts w:hint="default"/>
          <w:color w:val="auto"/>
          <w:u w:val="none" w:color="auto"/>
        </w:rPr>
      </w:pPr>
    </w:p>
    <w:p>
      <w:pPr>
        <w:pStyle w:val="0"/>
        <w:rPr>
          <w:rFonts w:hint="default"/>
          <w:color w:val="auto"/>
          <w:highlight w:val="none"/>
          <w:u w:val="none" w:color="auto"/>
        </w:rPr>
      </w:pPr>
      <w:r>
        <w:rPr>
          <w:rFonts w:hint="eastAsia"/>
          <w:color w:val="auto"/>
          <w:highlight w:val="none"/>
          <w:u w:val="none" w:color="auto"/>
        </w:rPr>
        <w:t>様式２－１－１（裏面）　</w:t>
      </w:r>
    </w:p>
    <w:tbl>
      <w:tblPr>
        <w:tblStyle w:val="11"/>
        <w:tblpPr w:leftFromText="142" w:rightFromText="142" w:topFromText="0" w:bottomFromText="0" w:vertAnchor="text" w:horzAnchor="text" w:tblpX="-185" w:tblpY="1"/>
        <w:tblOverlap w:val="never"/>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89"/>
        <w:gridCol w:w="569"/>
        <w:gridCol w:w="1492"/>
        <w:gridCol w:w="18"/>
        <w:gridCol w:w="517"/>
        <w:gridCol w:w="53"/>
        <w:gridCol w:w="2084"/>
        <w:gridCol w:w="6"/>
        <w:gridCol w:w="50"/>
        <w:gridCol w:w="1865"/>
        <w:gridCol w:w="5"/>
        <w:gridCol w:w="1892"/>
      </w:tblGrid>
      <w:tr>
        <w:trPr>
          <w:cantSplit/>
          <w:trHeight w:val="1399" w:hRule="atLeast"/>
        </w:trPr>
        <w:tc>
          <w:tcPr>
            <w:tcW w:w="1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sz w:val="20"/>
                <w:highlight w:val="none"/>
                <w:u w:val="none" w:color="auto"/>
              </w:rPr>
            </w:pPr>
            <w:r>
              <w:rPr>
                <w:rFonts w:hint="eastAsia" w:ascii="ＭＳ 明朝" w:hAnsi="ＭＳ 明朝"/>
                <w:color w:val="auto"/>
                <w:spacing w:val="66"/>
                <w:kern w:val="0"/>
                <w:sz w:val="20"/>
                <w:highlight w:val="none"/>
                <w:u w:val="none" w:color="auto"/>
                <w:fitText w:val="1200" w:id="6"/>
              </w:rPr>
              <w:t>製作部</w:t>
            </w:r>
            <w:r>
              <w:rPr>
                <w:rFonts w:hint="eastAsia" w:ascii="ＭＳ 明朝" w:hAnsi="ＭＳ 明朝"/>
                <w:color w:val="auto"/>
                <w:spacing w:val="2"/>
                <w:kern w:val="0"/>
                <w:sz w:val="20"/>
                <w:highlight w:val="none"/>
                <w:u w:val="none" w:color="auto"/>
                <w:fitText w:val="1200" w:id="6"/>
              </w:rPr>
              <w:t>位</w:t>
            </w:r>
          </w:p>
          <w:p>
            <w:pPr>
              <w:pStyle w:val="0"/>
              <w:spacing w:line="0" w:lineRule="atLeast"/>
              <w:jc w:val="center"/>
              <w:rPr>
                <w:rFonts w:hint="eastAsia" w:ascii="ＭＳ 明朝" w:hAnsi="ＭＳ 明朝"/>
                <w:color w:val="auto"/>
                <w:sz w:val="16"/>
                <w:highlight w:val="none"/>
                <w:u w:val="none" w:color="auto"/>
              </w:rPr>
            </w:pPr>
            <w:r>
              <w:rPr>
                <w:rFonts w:hint="eastAsia" w:ascii="ＭＳ 明朝" w:hAnsi="ＭＳ 明朝"/>
                <w:color w:val="auto"/>
                <w:kern w:val="0"/>
                <w:sz w:val="20"/>
                <w:highlight w:val="none"/>
                <w:u w:val="none" w:color="auto"/>
              </w:rPr>
              <w:t>及び製作区分</w:t>
            </w:r>
          </w:p>
        </w:tc>
        <w:tc>
          <w:tcPr>
            <w:tcW w:w="798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w:t>
            </w:r>
          </w:p>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【区分】□新規　　□再製作　　□修理　　□借受け</w:t>
            </w:r>
          </w:p>
          <w:p>
            <w:pPr>
              <w:pStyle w:val="0"/>
              <w:spacing w:line="0" w:lineRule="atLeast"/>
              <w:ind w:right="840" w:rightChars="400" w:firstLine="320" w:firstLineChars="200"/>
              <w:rPr>
                <w:rFonts w:hint="eastAsia" w:ascii="ＭＳ 明朝" w:hAnsi="ＭＳ 明朝"/>
                <w:color w:val="auto"/>
                <w:sz w:val="16"/>
                <w:highlight w:val="none"/>
                <w:u w:val="none" w:color="auto"/>
              </w:rPr>
            </w:pPr>
            <w:r>
              <w:rPr>
                <w:rFonts w:hint="eastAsia" w:ascii="ＭＳ 明朝" w:hAnsi="ＭＳ 明朝"/>
                <w:color w:val="auto"/>
                <w:sz w:val="16"/>
                <w:highlight w:val="none"/>
                <w:u w:val="none" w:color="auto"/>
              </w:rPr>
              <w:t>＊再製作の場合、修理対応が困難な理由について御記入ください。</w:t>
            </w:r>
          </w:p>
        </w:tc>
      </w:tr>
      <w:tr>
        <w:trPr>
          <w:cantSplit/>
          <w:trHeight w:val="68" w:hRule="atLeast"/>
        </w:trPr>
        <w:tc>
          <w:tcPr>
            <w:tcW w:w="165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rPr>
                <w:rFonts w:hint="eastAsia" w:ascii="ＭＳ 明朝" w:hAnsi="ＭＳ 明朝"/>
                <w:color w:val="auto"/>
                <w:kern w:val="0"/>
                <w:sz w:val="16"/>
                <w:highlight w:val="none"/>
                <w:u w:val="none" w:color="auto"/>
              </w:rPr>
            </w:pPr>
            <w:r>
              <w:rPr>
                <w:rFonts w:hint="eastAsia" w:ascii="ＭＳ 明朝" w:hAnsi="ＭＳ 明朝"/>
                <w:color w:val="auto"/>
                <w:kern w:val="0"/>
                <w:sz w:val="18"/>
                <w:highlight w:val="none"/>
                <w:u w:val="none" w:color="auto"/>
              </w:rPr>
              <w:t>処方補装具名</w:t>
            </w:r>
          </w:p>
          <w:p>
            <w:pPr>
              <w:pStyle w:val="0"/>
              <w:tabs>
                <w:tab w:val="center" w:leader="none" w:pos="4252"/>
                <w:tab w:val="right" w:leader="none" w:pos="8504"/>
              </w:tabs>
              <w:snapToGrid w:val="0"/>
              <w:rPr>
                <w:rFonts w:hint="eastAsia"/>
                <w:color w:val="auto"/>
                <w:highlight w:val="none"/>
                <w:u w:val="none" w:color="auto"/>
              </w:rPr>
            </w:pPr>
            <w:r>
              <w:rPr>
                <w:rFonts w:hint="eastAsia" w:ascii="ＭＳ 明朝" w:hAnsi="ＭＳ 明朝"/>
                <w:color w:val="auto"/>
                <w:w w:val="80"/>
                <w:kern w:val="0"/>
                <w:sz w:val="16"/>
                <w:highlight w:val="none"/>
                <w:u w:val="none" w:color="auto"/>
              </w:rPr>
              <w:t>（採型区分・基本価格）</w:t>
            </w:r>
          </w:p>
        </w:tc>
        <w:tc>
          <w:tcPr>
            <w:tcW w:w="202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□肩義手　</w:t>
            </w:r>
          </w:p>
        </w:tc>
        <w:tc>
          <w:tcPr>
            <w:tcW w:w="213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□上腕義手　</w:t>
            </w:r>
          </w:p>
        </w:tc>
        <w:tc>
          <w:tcPr>
            <w:tcW w:w="1921"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□肘義手　　</w:t>
            </w:r>
          </w:p>
        </w:tc>
        <w:tc>
          <w:tcPr>
            <w:tcW w:w="189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□前腕義手　</w:t>
            </w:r>
          </w:p>
        </w:tc>
      </w:tr>
      <w:tr>
        <w:trPr>
          <w:cantSplit/>
          <w:trHeight w:val="277" w:hRule="atLeast"/>
        </w:trPr>
        <w:tc>
          <w:tcPr>
            <w:tcW w:w="165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ascii="ＭＳ 明朝" w:hAnsi="ＭＳ 明朝"/>
                <w:kern w:val="0"/>
                <w:sz w:val="16"/>
              </w:rPr>
            </w:pPr>
          </w:p>
        </w:tc>
        <w:tc>
          <w:tcPr>
            <w:tcW w:w="202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□手義手　</w:t>
            </w:r>
          </w:p>
        </w:tc>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□手部義手　</w:t>
            </w:r>
          </w:p>
        </w:tc>
        <w:tc>
          <w:tcPr>
            <w:tcW w:w="3818"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ascii="ＭＳ 明朝" w:hAnsi="ＭＳ 明朝"/>
                <w:color w:val="auto"/>
                <w:sz w:val="18"/>
                <w:highlight w:val="none"/>
                <w:u w:val="none" w:color="auto"/>
              </w:rPr>
              <w:t>□手指義手（□多指　　□１指）　</w:t>
            </w:r>
          </w:p>
        </w:tc>
      </w:tr>
      <w:tr>
        <w:trPr>
          <w:cantSplit/>
          <w:trHeight w:val="181" w:hRule="atLeast"/>
        </w:trPr>
        <w:tc>
          <w:tcPr>
            <w:tcW w:w="16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型式</w:t>
            </w:r>
          </w:p>
        </w:tc>
        <w:tc>
          <w:tcPr>
            <w:tcW w:w="202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□能動式</w:t>
            </w:r>
          </w:p>
        </w:tc>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□電動式</w:t>
            </w:r>
          </w:p>
        </w:tc>
        <w:tc>
          <w:tcPr>
            <w:tcW w:w="3818"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□その他（</w:t>
            </w:r>
            <w:r>
              <w:rPr>
                <w:rFonts w:hint="eastAsia"/>
                <w:color w:val="auto"/>
                <w:sz w:val="18"/>
                <w:highlight w:val="none"/>
                <w:u w:val="none" w:color="auto"/>
              </w:rPr>
              <w:t xml:space="preserve"> </w:t>
            </w:r>
            <w:r>
              <w:rPr>
                <w:rFonts w:hint="eastAsia"/>
                <w:color w:val="auto"/>
                <w:sz w:val="18"/>
                <w:highlight w:val="none"/>
                <w:u w:val="none" w:color="auto"/>
              </w:rPr>
              <w:t>□装飾用　□作業用</w:t>
            </w:r>
            <w:r>
              <w:rPr>
                <w:rFonts w:hint="eastAsia"/>
                <w:color w:val="auto"/>
                <w:sz w:val="18"/>
                <w:highlight w:val="none"/>
                <w:u w:val="none" w:color="auto"/>
              </w:rPr>
              <w:t xml:space="preserve"> </w:t>
            </w:r>
            <w:r>
              <w:rPr>
                <w:rFonts w:hint="eastAsia"/>
                <w:color w:val="auto"/>
                <w:sz w:val="18"/>
                <w:highlight w:val="none"/>
                <w:u w:val="none" w:color="auto"/>
              </w:rPr>
              <w:t>）</w:t>
            </w:r>
          </w:p>
        </w:tc>
      </w:tr>
      <w:tr>
        <w:trPr>
          <w:cantSplit/>
          <w:trHeight w:val="272" w:hRule="atLeast"/>
        </w:trPr>
        <w:tc>
          <w:tcPr>
            <w:tcW w:w="1658"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加算</w:t>
            </w:r>
          </w:p>
        </w:tc>
        <w:tc>
          <w:tcPr>
            <w:tcW w:w="202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□肩甲胸郭間切断用　　　</w:t>
            </w:r>
          </w:p>
        </w:tc>
        <w:tc>
          <w:tcPr>
            <w:tcW w:w="21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□吸着式</w:t>
            </w:r>
          </w:p>
        </w:tc>
        <w:tc>
          <w:tcPr>
            <w:tcW w:w="19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□顆上懸垂式</w:t>
            </w:r>
          </w:p>
        </w:tc>
        <w:tc>
          <w:tcPr>
            <w:tcW w:w="18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6"/>
                <w:highlight w:val="none"/>
                <w:u w:val="none" w:color="auto"/>
              </w:rPr>
            </w:pPr>
            <w:r>
              <w:rPr>
                <w:rFonts w:hint="eastAsia"/>
                <w:color w:val="auto"/>
                <w:sz w:val="18"/>
                <w:highlight w:val="none"/>
                <w:u w:val="none" w:color="auto"/>
              </w:rPr>
              <w:t>□</w:t>
            </w:r>
            <w:r>
              <w:rPr>
                <w:rFonts w:hint="eastAsia"/>
                <w:color w:val="auto"/>
                <w:sz w:val="16"/>
                <w:highlight w:val="none"/>
                <w:u w:val="none" w:color="auto"/>
              </w:rPr>
              <w:t>スプリットソケット</w:t>
            </w:r>
          </w:p>
        </w:tc>
      </w:tr>
      <w:tr>
        <w:trPr>
          <w:cantSplit/>
          <w:trHeight w:val="181" w:hRule="atLeast"/>
        </w:trPr>
        <w:tc>
          <w:tcPr>
            <w:tcW w:w="165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090" w:type="dxa"/>
            <w:gridSpan w:val="9"/>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□チェックソケット（□シリコーン又はライナー　□透明プラスチック）</w:t>
            </w:r>
          </w:p>
        </w:tc>
        <w:tc>
          <w:tcPr>
            <w:tcW w:w="18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58"/>
                <w:sz w:val="18"/>
                <w:highlight w:val="none"/>
                <w:u w:val="none" w:color="auto"/>
                <w:fitText w:val="1440" w:id="7"/>
              </w:rPr>
              <w:t>ダイレクトソケット</w:t>
            </w:r>
            <w:r>
              <w:rPr>
                <w:rFonts w:hint="eastAsia"/>
                <w:color w:val="auto"/>
                <w:spacing w:val="0"/>
                <w:w w:val="58"/>
                <w:highlight w:val="none"/>
                <w:u w:val="none" w:color="auto"/>
                <w:fitText w:val="1440" w:id="7"/>
              </w:rPr>
              <w:t>システ</w:t>
            </w:r>
            <w:r>
              <w:rPr>
                <w:rFonts w:hint="eastAsia"/>
                <w:color w:val="auto"/>
                <w:spacing w:val="8"/>
                <w:w w:val="58"/>
                <w:highlight w:val="none"/>
                <w:u w:val="none" w:color="auto"/>
                <w:fitText w:val="1440" w:id="7"/>
              </w:rPr>
              <w:t>ム</w:t>
            </w:r>
          </w:p>
        </w:tc>
      </w:tr>
      <w:tr>
        <w:trPr>
          <w:cantSplit/>
          <w:trHeight w:val="181" w:hRule="atLeast"/>
        </w:trPr>
        <w:tc>
          <w:tcPr>
            <w:tcW w:w="16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ソケット</w:t>
            </w:r>
          </w:p>
        </w:tc>
        <w:tc>
          <w:tcPr>
            <w:tcW w:w="202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　</w:t>
            </w:r>
          </w:p>
        </w:tc>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□熱硬化性樹脂</w:t>
            </w:r>
          </w:p>
        </w:tc>
        <w:tc>
          <w:tcPr>
            <w:tcW w:w="19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□熱可塑性樹脂　　　　</w:t>
            </w:r>
          </w:p>
        </w:tc>
        <w:tc>
          <w:tcPr>
            <w:tcW w:w="189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□電動式加算</w:t>
            </w:r>
          </w:p>
        </w:tc>
      </w:tr>
      <w:tr>
        <w:trPr>
          <w:cantSplit/>
          <w:trHeight w:val="181" w:hRule="atLeast"/>
        </w:trPr>
        <w:tc>
          <w:tcPr>
            <w:tcW w:w="16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ソフトインサート</w:t>
            </w:r>
          </w:p>
        </w:tc>
        <w:tc>
          <w:tcPr>
            <w:tcW w:w="202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w:t>
            </w:r>
          </w:p>
        </w:tc>
        <w:tc>
          <w:tcPr>
            <w:tcW w:w="21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□軟性発泡樹脂</w:t>
            </w:r>
          </w:p>
        </w:tc>
        <w:tc>
          <w:tcPr>
            <w:tcW w:w="3818"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□皮革・軟性発泡樹脂</w:t>
            </w:r>
          </w:p>
        </w:tc>
      </w:tr>
      <w:tr>
        <w:trPr>
          <w:cantSplit/>
          <w:trHeight w:val="272" w:hRule="atLeast"/>
        </w:trPr>
        <w:tc>
          <w:tcPr>
            <w:tcW w:w="1658"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支持部</w:t>
            </w:r>
          </w:p>
        </w:tc>
        <w:tc>
          <w:tcPr>
            <w:tcW w:w="151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□能動式</w:t>
            </w:r>
          </w:p>
        </w:tc>
        <w:tc>
          <w:tcPr>
            <w:tcW w:w="6472"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□肩部　　□上腕部（</w:t>
            </w:r>
            <w:r>
              <w:rPr>
                <w:rFonts w:hint="eastAsia"/>
                <w:color w:val="auto"/>
                <w:sz w:val="18"/>
                <w:highlight w:val="none"/>
                <w:u w:val="none" w:color="auto"/>
              </w:rPr>
              <w:t xml:space="preserve"> </w:t>
            </w:r>
            <w:r>
              <w:rPr>
                <w:rFonts w:hint="eastAsia"/>
                <w:color w:val="auto"/>
                <w:sz w:val="18"/>
                <w:highlight w:val="none"/>
                <w:u w:val="none" w:color="auto"/>
              </w:rPr>
              <w:t>□熱硬化性樹脂　□熱可塑性樹脂</w:t>
            </w:r>
            <w:r>
              <w:rPr>
                <w:rFonts w:hint="eastAsia"/>
                <w:color w:val="auto"/>
                <w:sz w:val="18"/>
                <w:highlight w:val="none"/>
                <w:u w:val="none" w:color="auto"/>
              </w:rPr>
              <w:t xml:space="preserve"> </w:t>
            </w:r>
            <w:r>
              <w:rPr>
                <w:rFonts w:hint="eastAsia"/>
                <w:color w:val="auto"/>
                <w:sz w:val="18"/>
                <w:highlight w:val="none"/>
                <w:u w:val="none" w:color="auto"/>
              </w:rPr>
              <w:t>）　□前腕部</w:t>
            </w:r>
          </w:p>
        </w:tc>
      </w:tr>
      <w:tr>
        <w:trPr>
          <w:cantSplit/>
          <w:trHeight w:val="272" w:hRule="atLeast"/>
        </w:trPr>
        <w:tc>
          <w:tcPr>
            <w:tcW w:w="165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1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□電動式</w:t>
            </w:r>
          </w:p>
        </w:tc>
        <w:tc>
          <w:tcPr>
            <w:tcW w:w="6472"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□肩部　　□上腕部　　□前腕部　　□手部</w:t>
            </w:r>
          </w:p>
        </w:tc>
      </w:tr>
      <w:tr>
        <w:trPr>
          <w:cantSplit/>
          <w:trHeight w:val="272" w:hRule="atLeast"/>
        </w:trPr>
        <w:tc>
          <w:tcPr>
            <w:tcW w:w="165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1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□その他</w:t>
            </w:r>
          </w:p>
        </w:tc>
        <w:tc>
          <w:tcPr>
            <w:tcW w:w="6472"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□肩部　　□上腕部（</w:t>
            </w:r>
            <w:r>
              <w:rPr>
                <w:rFonts w:hint="eastAsia"/>
                <w:color w:val="auto"/>
                <w:sz w:val="18"/>
                <w:highlight w:val="none"/>
                <w:u w:val="none" w:color="auto"/>
              </w:rPr>
              <w:t xml:space="preserve"> </w:t>
            </w:r>
            <w:r>
              <w:rPr>
                <w:rFonts w:hint="eastAsia"/>
                <w:color w:val="auto"/>
                <w:sz w:val="18"/>
                <w:highlight w:val="none"/>
                <w:u w:val="none" w:color="auto"/>
              </w:rPr>
              <w:t>□熱硬化性樹脂　□熱可塑性樹脂</w:t>
            </w:r>
            <w:r>
              <w:rPr>
                <w:rFonts w:hint="eastAsia"/>
                <w:color w:val="auto"/>
                <w:sz w:val="18"/>
                <w:highlight w:val="none"/>
                <w:u w:val="none" w:color="auto"/>
              </w:rPr>
              <w:t xml:space="preserve"> </w:t>
            </w:r>
            <w:r>
              <w:rPr>
                <w:rFonts w:hint="eastAsia"/>
                <w:color w:val="auto"/>
                <w:sz w:val="18"/>
                <w:highlight w:val="none"/>
                <w:u w:val="none" w:color="auto"/>
              </w:rPr>
              <w:t>）</w:t>
            </w:r>
          </w:p>
          <w:p>
            <w:pPr>
              <w:pStyle w:val="0"/>
              <w:rPr>
                <w:rFonts w:hint="eastAsia"/>
                <w:color w:val="auto"/>
                <w:sz w:val="18"/>
                <w:highlight w:val="none"/>
                <w:u w:val="none" w:color="auto"/>
              </w:rPr>
            </w:pPr>
            <w:r>
              <w:rPr>
                <w:rFonts w:hint="eastAsia"/>
                <w:color w:val="auto"/>
                <w:sz w:val="18"/>
                <w:highlight w:val="none"/>
                <w:u w:val="none" w:color="auto"/>
              </w:rPr>
              <w:t>□前腕部（</w:t>
            </w:r>
            <w:r>
              <w:rPr>
                <w:rFonts w:hint="eastAsia"/>
                <w:color w:val="auto"/>
                <w:sz w:val="18"/>
                <w:highlight w:val="none"/>
                <w:u w:val="none" w:color="auto"/>
              </w:rPr>
              <w:t xml:space="preserve"> </w:t>
            </w:r>
            <w:r>
              <w:rPr>
                <w:rFonts w:hint="eastAsia"/>
                <w:color w:val="auto"/>
                <w:sz w:val="18"/>
                <w:highlight w:val="none"/>
                <w:u w:val="none" w:color="auto"/>
              </w:rPr>
              <w:t>□熱硬化性樹脂　□熱可塑性樹脂</w:t>
            </w:r>
            <w:r>
              <w:rPr>
                <w:rFonts w:hint="eastAsia"/>
                <w:color w:val="auto"/>
                <w:sz w:val="18"/>
                <w:highlight w:val="none"/>
                <w:u w:val="none" w:color="auto"/>
              </w:rPr>
              <w:t xml:space="preserve"> </w:t>
            </w:r>
            <w:r>
              <w:rPr>
                <w:rFonts w:hint="eastAsia"/>
                <w:color w:val="auto"/>
                <w:sz w:val="18"/>
                <w:highlight w:val="none"/>
                <w:u w:val="none" w:color="auto"/>
              </w:rPr>
              <w:t>）</w:t>
            </w:r>
          </w:p>
        </w:tc>
      </w:tr>
      <w:tr>
        <w:trPr>
          <w:cantSplit/>
          <w:trHeight w:val="181" w:hRule="atLeast"/>
        </w:trPr>
        <w:tc>
          <w:tcPr>
            <w:tcW w:w="165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982"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□肩義手：ソケット部形状修正</w:t>
            </w:r>
            <w:r>
              <w:rPr>
                <w:rFonts w:hint="eastAsia"/>
                <w:color w:val="auto"/>
                <w:sz w:val="18"/>
                <w:highlight w:val="none"/>
                <w:u w:val="none" w:color="auto"/>
              </w:rPr>
              <w:t xml:space="preserve"> </w:t>
            </w:r>
            <w:r>
              <w:rPr>
                <w:rFonts w:hint="eastAsia"/>
                <w:color w:val="auto"/>
                <w:sz w:val="18"/>
                <w:highlight w:val="none"/>
                <w:u w:val="none" w:color="auto"/>
              </w:rPr>
              <w:t>又は</w:t>
            </w:r>
            <w:r>
              <w:rPr>
                <w:rFonts w:hint="eastAsia"/>
                <w:color w:val="auto"/>
                <w:sz w:val="18"/>
                <w:highlight w:val="none"/>
                <w:u w:val="none" w:color="auto"/>
              </w:rPr>
              <w:t xml:space="preserve"> </w:t>
            </w:r>
            <w:r>
              <w:rPr>
                <w:rFonts w:hint="eastAsia"/>
                <w:color w:val="auto"/>
                <w:sz w:val="18"/>
                <w:highlight w:val="none"/>
                <w:u w:val="none" w:color="auto"/>
              </w:rPr>
              <w:t>上腕部との接続部の修正</w:t>
            </w:r>
          </w:p>
        </w:tc>
      </w:tr>
      <w:tr>
        <w:trPr>
          <w:cantSplit/>
          <w:trHeight w:val="181" w:hRule="atLeast"/>
        </w:trPr>
        <w:tc>
          <w:tcPr>
            <w:tcW w:w="16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highlight w:val="none"/>
                <w:u w:val="none" w:color="auto"/>
              </w:rPr>
            </w:pPr>
            <w:r>
              <w:rPr>
                <w:rFonts w:hint="eastAsia"/>
                <w:color w:val="auto"/>
                <w:sz w:val="20"/>
                <w:highlight w:val="none"/>
                <w:u w:val="none" w:color="auto"/>
              </w:rPr>
              <w:t>義手用ハーネス</w:t>
            </w:r>
          </w:p>
        </w:tc>
        <w:tc>
          <w:tcPr>
            <w:tcW w:w="7982"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10"/>
                <w:w w:val="62"/>
                <w:sz w:val="18"/>
                <w:highlight w:val="none"/>
                <w:u w:val="none" w:color="auto"/>
                <w:fitText w:val="1569" w:id="8"/>
              </w:rPr>
              <w:t>胸郭バンド式ハーネス一</w:t>
            </w:r>
            <w:r>
              <w:rPr>
                <w:rFonts w:hint="eastAsia"/>
                <w:color w:val="auto"/>
                <w:spacing w:val="7"/>
                <w:w w:val="62"/>
                <w:sz w:val="18"/>
                <w:highlight w:val="none"/>
                <w:u w:val="none" w:color="auto"/>
                <w:fitText w:val="1569" w:id="8"/>
              </w:rPr>
              <w:t>式</w:t>
            </w:r>
            <w:r>
              <w:rPr>
                <w:rFonts w:hint="eastAsia"/>
                <w:color w:val="auto"/>
                <w:sz w:val="18"/>
                <w:highlight w:val="none"/>
                <w:u w:val="none" w:color="auto"/>
              </w:rPr>
              <w:t>　　□肩たすき一式　</w:t>
            </w:r>
            <w:r>
              <w:rPr>
                <w:rFonts w:hint="eastAsia"/>
                <w:color w:val="auto"/>
                <w:sz w:val="18"/>
                <w:highlight w:val="none"/>
                <w:u w:val="none" w:color="auto"/>
              </w:rPr>
              <w:t xml:space="preserve"> </w:t>
            </w:r>
            <w:r>
              <w:rPr>
                <w:rFonts w:hint="eastAsia"/>
                <w:color w:val="auto"/>
                <w:sz w:val="18"/>
                <w:highlight w:val="none"/>
                <w:u w:val="none" w:color="auto"/>
              </w:rPr>
              <w:t>□８字ハーネス一式　</w:t>
            </w:r>
            <w:r>
              <w:rPr>
                <w:rFonts w:hint="eastAsia"/>
                <w:color w:val="auto"/>
                <w:sz w:val="18"/>
                <w:highlight w:val="none"/>
                <w:u w:val="none" w:color="auto"/>
              </w:rPr>
              <w:t xml:space="preserve">  </w:t>
            </w:r>
            <w:r>
              <w:rPr>
                <w:rFonts w:hint="eastAsia"/>
                <w:color w:val="auto"/>
                <w:sz w:val="18"/>
                <w:highlight w:val="none"/>
                <w:u w:val="none" w:color="auto"/>
              </w:rPr>
              <w:t>□９字ハーネス一式</w:t>
            </w:r>
          </w:p>
          <w:p>
            <w:pPr>
              <w:pStyle w:val="0"/>
              <w:rPr>
                <w:rFonts w:hint="eastAsia"/>
                <w:color w:val="auto"/>
                <w:sz w:val="18"/>
                <w:highlight w:val="none"/>
                <w:u w:val="none" w:color="auto"/>
              </w:rPr>
            </w:pPr>
            <w:r>
              <w:rPr>
                <w:rFonts w:hint="eastAsia"/>
                <w:color w:val="auto"/>
                <w:sz w:val="18"/>
                <w:highlight w:val="none"/>
                <w:u w:val="none" w:color="auto"/>
              </w:rPr>
              <w:t>□たわみ式肘継手</w:t>
            </w:r>
            <w:r>
              <w:rPr>
                <w:rFonts w:hint="eastAsia"/>
                <w:color w:val="auto"/>
                <w:sz w:val="18"/>
                <w:highlight w:val="none"/>
                <w:u w:val="none" w:color="auto"/>
              </w:rPr>
              <w:t xml:space="preserve">       </w:t>
            </w:r>
            <w:r>
              <w:rPr>
                <w:rFonts w:hint="eastAsia"/>
                <w:color w:val="auto"/>
                <w:sz w:val="18"/>
                <w:highlight w:val="none"/>
                <w:u w:val="none" w:color="auto"/>
              </w:rPr>
              <w:t>□Ｙストラップ　</w:t>
            </w:r>
            <w:r>
              <w:rPr>
                <w:rFonts w:hint="eastAsia"/>
                <w:color w:val="auto"/>
                <w:sz w:val="18"/>
                <w:highlight w:val="none"/>
                <w:u w:val="none" w:color="auto"/>
              </w:rPr>
              <w:t xml:space="preserve">  </w:t>
            </w:r>
            <w:r>
              <w:rPr>
                <w:rFonts w:hint="eastAsia"/>
                <w:color w:val="auto"/>
                <w:sz w:val="18"/>
                <w:highlight w:val="none"/>
                <w:u w:val="none" w:color="auto"/>
              </w:rPr>
              <w:t>□上腕カフ（三頭筋パッド）</w:t>
            </w:r>
          </w:p>
        </w:tc>
      </w:tr>
      <w:tr>
        <w:trPr>
          <w:cantSplit/>
          <w:trHeight w:val="225" w:hRule="atLeast"/>
        </w:trPr>
        <w:tc>
          <w:tcPr>
            <w:tcW w:w="16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断端袋</w:t>
            </w:r>
          </w:p>
        </w:tc>
        <w:tc>
          <w:tcPr>
            <w:tcW w:w="208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□上腕用　</w:t>
            </w:r>
          </w:p>
        </w:tc>
        <w:tc>
          <w:tcPr>
            <w:tcW w:w="5902"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□前腕用</w:t>
            </w:r>
          </w:p>
        </w:tc>
      </w:tr>
      <w:tr>
        <w:trPr>
          <w:cantSplit/>
          <w:trHeight w:val="291" w:hRule="atLeast"/>
        </w:trPr>
        <w:tc>
          <w:tcPr>
            <w:tcW w:w="108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外装</w:t>
            </w:r>
          </w:p>
        </w:tc>
        <w:tc>
          <w:tcPr>
            <w:tcW w:w="56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sz w:val="18"/>
                <w:highlight w:val="none"/>
                <w:u w:val="none" w:color="auto"/>
              </w:rPr>
              <w:t>部位</w:t>
            </w:r>
          </w:p>
        </w:tc>
        <w:tc>
          <w:tcPr>
            <w:tcW w:w="208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□肩部　　</w:t>
            </w:r>
          </w:p>
        </w:tc>
        <w:tc>
          <w:tcPr>
            <w:tcW w:w="2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□上腕部</w:t>
            </w:r>
          </w:p>
        </w:tc>
        <w:tc>
          <w:tcPr>
            <w:tcW w:w="376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□前腕部</w:t>
            </w:r>
          </w:p>
        </w:tc>
      </w:tr>
      <w:tr>
        <w:trPr>
          <w:cantSplit/>
          <w:trHeight w:val="252" w:hRule="atLeast"/>
        </w:trPr>
        <w:tc>
          <w:tcPr>
            <w:tcW w:w="108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素材</w:t>
            </w:r>
          </w:p>
        </w:tc>
        <w:tc>
          <w:tcPr>
            <w:tcW w:w="208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□皮革　</w:t>
            </w:r>
          </w:p>
        </w:tc>
        <w:tc>
          <w:tcPr>
            <w:tcW w:w="2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□プラスチック</w:t>
            </w:r>
          </w:p>
        </w:tc>
        <w:tc>
          <w:tcPr>
            <w:tcW w:w="376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□塗装</w:t>
            </w:r>
          </w:p>
        </w:tc>
      </w:tr>
      <w:tr>
        <w:trPr>
          <w:cantSplit/>
          <w:trHeight w:val="467" w:hRule="atLeast"/>
        </w:trPr>
        <w:tc>
          <w:tcPr>
            <w:tcW w:w="1658"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完成用部品</w:t>
            </w:r>
          </w:p>
        </w:tc>
        <w:tc>
          <w:tcPr>
            <w:tcW w:w="14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18"/>
                <w:highlight w:val="none"/>
                <w:u w:val="none" w:color="auto"/>
              </w:rPr>
            </w:pPr>
            <w:r>
              <w:rPr>
                <w:rFonts w:hint="eastAsia" w:ascii="ＭＳ 明朝" w:hAnsi="ＭＳ 明朝"/>
                <w:color w:val="auto"/>
                <w:kern w:val="0"/>
                <w:sz w:val="18"/>
                <w:highlight w:val="none"/>
                <w:u w:val="none" w:color="auto"/>
              </w:rPr>
              <w:t>肩継手</w:t>
            </w:r>
          </w:p>
        </w:tc>
        <w:tc>
          <w:tcPr>
            <w:tcW w:w="6490"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隔板式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屈曲・外転式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ユニバーサル式</w:t>
            </w:r>
          </w:p>
          <w:p>
            <w:pPr>
              <w:pStyle w:val="0"/>
              <w:tabs>
                <w:tab w:val="left" w:leader="none" w:pos="1229"/>
              </w:tabs>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default"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226" w:hRule="atLeast"/>
        </w:trPr>
        <w:tc>
          <w:tcPr>
            <w:tcW w:w="1658"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18"/>
                <w:highlight w:val="none"/>
                <w:u w:val="none" w:color="auto"/>
              </w:rPr>
            </w:pPr>
            <w:r>
              <w:rPr>
                <w:rFonts w:hint="eastAsia" w:ascii="ＭＳ 明朝" w:hAnsi="ＭＳ 明朝"/>
                <w:color w:val="auto"/>
                <w:kern w:val="0"/>
                <w:sz w:val="18"/>
                <w:highlight w:val="none"/>
                <w:u w:val="none" w:color="auto"/>
              </w:rPr>
              <w:t>肘継手</w:t>
            </w:r>
          </w:p>
        </w:tc>
        <w:tc>
          <w:tcPr>
            <w:tcW w:w="64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硬性たわみ式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単軸ヒンジ</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（１</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遊動式　２</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手動式　３</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能動式）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多軸ヒンジ式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倍動ヒンジ（１</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リンク式　２</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歯車式）</w:t>
            </w:r>
          </w:p>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　能動単軸ブロック式　　□　手動単軸ブロック式</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default"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435" w:hRule="atLeast"/>
        </w:trPr>
        <w:tc>
          <w:tcPr>
            <w:tcW w:w="1658"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手継手</w:t>
            </w:r>
          </w:p>
        </w:tc>
        <w:tc>
          <w:tcPr>
            <w:tcW w:w="64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面摩擦式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軸摩擦式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迅速交換式　□</w:t>
            </w:r>
            <w:r>
              <w:rPr>
                <w:rFonts w:hint="eastAsia"/>
                <w:color w:val="auto"/>
                <w:kern w:val="0"/>
                <w:highlight w:val="none"/>
                <w:u w:val="none" w:color="auto"/>
              </w:rPr>
              <w:t xml:space="preserve"> </w:t>
            </w:r>
            <w:r>
              <w:rPr>
                <w:rFonts w:hint="eastAsia" w:ascii="ＭＳ 明朝" w:hAnsi="ＭＳ 明朝"/>
                <w:color w:val="auto"/>
                <w:kern w:val="0"/>
                <w:sz w:val="18"/>
                <w:highlight w:val="none"/>
                <w:u w:val="none" w:color="auto"/>
              </w:rPr>
              <w:t>屈曲式</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手部コネクタ</w:t>
            </w:r>
          </w:p>
          <w:p>
            <w:pPr>
              <w:pStyle w:val="0"/>
              <w:jc w:val="left"/>
              <w:rPr>
                <w:rFonts w:hint="eastAsia" w:ascii="ＭＳ 明朝" w:hAnsi="ＭＳ 明朝"/>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210" w:hRule="atLeast"/>
        </w:trPr>
        <w:tc>
          <w:tcPr>
            <w:tcW w:w="1658"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手先具</w:t>
            </w:r>
          </w:p>
        </w:tc>
        <w:tc>
          <w:tcPr>
            <w:tcW w:w="64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能動ハンド</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能動フック　　□　装飾ハンド</w:t>
            </w:r>
          </w:p>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装飾手袋（コスメチックグラブ）</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作業用手先具</w:t>
            </w:r>
          </w:p>
          <w:p>
            <w:pPr>
              <w:pStyle w:val="0"/>
              <w:jc w:val="left"/>
              <w:rPr>
                <w:rFonts w:hint="eastAsia" w:ascii="ＭＳ 明朝" w:hAnsi="ＭＳ 明朝"/>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w:t>
            </w:r>
          </w:p>
        </w:tc>
      </w:tr>
      <w:tr>
        <w:trPr>
          <w:cantSplit/>
          <w:trHeight w:val="858" w:hRule="atLeast"/>
        </w:trPr>
        <w:tc>
          <w:tcPr>
            <w:tcW w:w="1658"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明朝" w:hAnsi="ＭＳ 明朝"/>
                <w:b w:val="1"/>
                <w:color w:val="auto"/>
                <w:kern w:val="0"/>
                <w:sz w:val="18"/>
                <w:highlight w:val="none"/>
                <w:u w:val="none" w:color="auto"/>
              </w:rPr>
            </w:pPr>
            <w:r>
              <w:rPr>
                <w:rFonts w:hint="eastAsia" w:ascii="ＭＳ 明朝" w:hAnsi="ＭＳ 明朝"/>
                <w:color w:val="auto"/>
                <w:kern w:val="0"/>
                <w:sz w:val="18"/>
                <w:highlight w:val="none"/>
                <w:u w:val="none" w:color="auto"/>
              </w:rPr>
              <w:t>その他</w:t>
            </w:r>
          </w:p>
        </w:tc>
        <w:tc>
          <w:tcPr>
            <w:tcW w:w="6490"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ケーブルセット</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ハーネス部品</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ライナーロックアダプタ　</w:t>
            </w:r>
            <w:r>
              <w:rPr>
                <w:rFonts w:hint="eastAsia" w:ascii="ＭＳ 明朝" w:hAnsi="ＭＳ 明朝"/>
                <w:color w:val="auto"/>
                <w:kern w:val="0"/>
                <w:sz w:val="18"/>
                <w:highlight w:val="none"/>
                <w:u w:val="none" w:color="auto"/>
              </w:rPr>
              <w:t xml:space="preserve"> </w:t>
            </w:r>
          </w:p>
          <w:p>
            <w:pPr>
              <w:pStyle w:val="0"/>
              <w:jc w:val="left"/>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ライナー（ピンアタッチメント　あり・なし）　</w:t>
            </w:r>
          </w:p>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その他（　　　　　　　　　　　　　　　　）</w:t>
            </w:r>
          </w:p>
          <w:p>
            <w:pPr>
              <w:pStyle w:val="0"/>
              <w:jc w:val="left"/>
              <w:rPr>
                <w:rFonts w:hint="eastAsia" w:ascii="ＭＳ 明朝" w:hAnsi="ＭＳ 明朝"/>
                <w:b w:val="1"/>
                <w:color w:val="auto"/>
                <w:kern w:val="0"/>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796" w:hRule="atLeast"/>
        </w:trPr>
        <w:tc>
          <w:tcPr>
            <w:tcW w:w="1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 w:leftChars="-20" w:hanging="44" w:hangingChars="21"/>
              <w:jc w:val="left"/>
              <w:rPr>
                <w:rFonts w:hint="eastAsia"/>
                <w:b w:val="1"/>
                <w:color w:val="auto"/>
                <w:sz w:val="18"/>
                <w:highlight w:val="none"/>
                <w:u w:val="none" w:color="auto"/>
              </w:rPr>
            </w:pPr>
            <w:r>
              <w:rPr>
                <w:rFonts w:hint="eastAsia" w:ascii="ＭＳ 明朝" w:hAnsi="ＭＳ 明朝"/>
                <w:color w:val="auto"/>
                <w:sz w:val="18"/>
                <w:highlight w:val="none"/>
                <w:u w:val="none" w:color="auto"/>
              </w:rPr>
              <w:t>製作（購入）、修理・借受けに</w:t>
            </w:r>
            <w:r>
              <w:rPr>
                <w:rFonts w:hint="eastAsia" w:ascii="ＭＳ 明朝" w:hAnsi="ＭＳ 明朝"/>
                <w:color w:val="auto"/>
                <w:kern w:val="0"/>
                <w:sz w:val="18"/>
                <w:highlight w:val="none"/>
                <w:u w:val="none" w:color="auto"/>
              </w:rPr>
              <w:t>あたっての留意点等</w:t>
            </w:r>
          </w:p>
        </w:tc>
        <w:tc>
          <w:tcPr>
            <w:tcW w:w="798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w w:val="70"/>
                <w:sz w:val="22"/>
                <w:highlight w:val="none"/>
                <w:u w:val="none" w:color="auto"/>
              </w:rPr>
            </w:pPr>
            <w:r>
              <w:rPr>
                <w:rFonts w:hint="eastAsia"/>
                <w:color w:val="auto"/>
                <w:w w:val="70"/>
                <w:sz w:val="18"/>
                <w:highlight w:val="none"/>
                <w:u w:val="none" w:color="auto"/>
              </w:rPr>
              <w:t>【上記完成用部品以外の指定や</w:t>
            </w:r>
            <w:r>
              <w:rPr>
                <w:rFonts w:hint="eastAsia" w:ascii="ＭＳ 明朝" w:hAnsi="ＭＳ 明朝"/>
                <w:color w:val="auto"/>
                <w:w w:val="70"/>
                <w:sz w:val="18"/>
                <w:highlight w:val="none"/>
                <w:u w:val="none" w:color="auto"/>
              </w:rPr>
              <w:t>、他部品と比較した状況</w:t>
            </w:r>
            <w:r>
              <w:rPr>
                <w:rFonts w:hint="eastAsia"/>
                <w:color w:val="auto"/>
                <w:w w:val="70"/>
                <w:sz w:val="18"/>
                <w:highlight w:val="none"/>
                <w:u w:val="none" w:color="auto"/>
              </w:rPr>
              <w:t>など製作上の留意点について御記入ください。】</w:t>
            </w:r>
          </w:p>
          <w:p>
            <w:pPr>
              <w:pStyle w:val="20"/>
              <w:wordWrap w:val="1"/>
              <w:autoSpaceDE w:val="1"/>
              <w:autoSpaceDN w:val="1"/>
              <w:adjustRightInd w:val="1"/>
              <w:spacing w:line="240" w:lineRule="auto"/>
              <w:jc w:val="left"/>
              <w:rPr>
                <w:rFonts w:hint="eastAsia"/>
                <w:b w:val="1"/>
                <w:color w:val="auto"/>
                <w:spacing w:val="0"/>
                <w:w w:val="66"/>
                <w:sz w:val="22"/>
                <w:highlight w:val="none"/>
                <w:u w:val="none" w:color="auto"/>
              </w:rPr>
            </w:pP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tc>
      </w:tr>
      <w:tr>
        <w:trPr>
          <w:cantSplit/>
          <w:trHeight w:val="1053" w:hRule="atLeast"/>
        </w:trPr>
        <w:tc>
          <w:tcPr>
            <w:tcW w:w="165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b w:val="1"/>
                <w:color w:val="auto"/>
                <w:sz w:val="20"/>
                <w:highlight w:val="none"/>
                <w:u w:val="none" w:color="auto"/>
              </w:rPr>
            </w:pPr>
          </w:p>
          <w:p>
            <w:pPr>
              <w:pStyle w:val="0"/>
              <w:jc w:val="left"/>
              <w:rPr>
                <w:rFonts w:hint="default"/>
                <w:b w:val="1"/>
                <w:color w:val="auto"/>
                <w:sz w:val="20"/>
                <w:highlight w:val="none"/>
                <w:u w:val="none" w:color="auto"/>
              </w:rPr>
            </w:pPr>
          </w:p>
          <w:p>
            <w:pPr>
              <w:pStyle w:val="0"/>
              <w:jc w:val="left"/>
              <w:rPr>
                <w:rFonts w:hint="default"/>
                <w:color w:val="auto"/>
                <w:sz w:val="20"/>
                <w:highlight w:val="none"/>
                <w:u w:val="none" w:color="auto"/>
              </w:rPr>
            </w:pPr>
            <w:r>
              <w:rPr>
                <w:rFonts w:hint="eastAsia"/>
                <w:color w:val="auto"/>
                <w:sz w:val="20"/>
                <w:highlight w:val="none"/>
                <w:u w:val="none" w:color="auto"/>
              </w:rPr>
              <w:t>使用効果見込</w:t>
            </w:r>
          </w:p>
        </w:tc>
        <w:tc>
          <w:tcPr>
            <w:tcW w:w="798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b w:val="1"/>
                <w:color w:val="auto"/>
                <w:spacing w:val="0"/>
                <w:kern w:val="2"/>
                <w:sz w:val="18"/>
                <w:highlight w:val="none"/>
                <w:u w:val="none" w:color="auto"/>
              </w:rPr>
            </w:pPr>
            <w:r>
              <w:rPr>
                <w:rFonts w:hint="eastAsia"/>
                <w:b w:val="1"/>
                <w:color w:val="auto"/>
                <w:spacing w:val="0"/>
                <w:kern w:val="2"/>
                <w:sz w:val="18"/>
                <w:highlight w:val="none"/>
                <w:u w:val="none" w:color="auto"/>
              </w:rPr>
              <w:t>【</w:t>
            </w:r>
            <w:r>
              <w:rPr>
                <w:rFonts w:hint="eastAsia"/>
                <w:b w:val="1"/>
                <w:color w:val="auto"/>
                <w:spacing w:val="0"/>
                <w:kern w:val="2"/>
                <w:sz w:val="18"/>
                <w:highlight w:val="none"/>
                <w:u w:val="none" w:color="auto"/>
              </w:rPr>
              <w:t xml:space="preserve"> </w:t>
            </w:r>
            <w:r>
              <w:rPr>
                <w:rFonts w:hint="eastAsia"/>
                <w:b w:val="1"/>
                <w:color w:val="auto"/>
                <w:spacing w:val="0"/>
                <w:kern w:val="2"/>
                <w:sz w:val="18"/>
                <w:highlight w:val="none"/>
                <w:u w:val="none" w:color="auto"/>
              </w:rPr>
              <w:t>処方補装具装着によって可能となる具体的動作等を御記入ください。</w:t>
            </w:r>
            <w:r>
              <w:rPr>
                <w:rFonts w:hint="eastAsia"/>
                <w:b w:val="1"/>
                <w:color w:val="auto"/>
                <w:spacing w:val="0"/>
                <w:kern w:val="2"/>
                <w:sz w:val="18"/>
                <w:highlight w:val="none"/>
                <w:u w:val="none" w:color="auto"/>
              </w:rPr>
              <w:t xml:space="preserve"> </w:t>
            </w:r>
            <w:r>
              <w:rPr>
                <w:rFonts w:hint="eastAsia"/>
                <w:b w:val="1"/>
                <w:color w:val="auto"/>
                <w:spacing w:val="0"/>
                <w:kern w:val="2"/>
                <w:sz w:val="18"/>
                <w:highlight w:val="none"/>
                <w:u w:val="none" w:color="auto"/>
              </w:rPr>
              <w:t>】</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r>
              <w:rPr>
                <w:rFonts w:hint="eastAsia"/>
                <w:b w:val="1"/>
                <w:color w:val="auto"/>
                <w:spacing w:val="0"/>
                <w:kern w:val="2"/>
                <w:sz w:val="18"/>
                <w:highlight w:val="none"/>
                <w:u w:val="none" w:color="auto"/>
              </w:rPr>
              <w:t>　</w:t>
            </w:r>
            <w:r>
              <w:rPr>
                <w:rFonts w:hint="eastAsia"/>
                <w:color w:val="auto"/>
                <w:spacing w:val="0"/>
                <w:kern w:val="2"/>
                <w:sz w:val="18"/>
                <w:highlight w:val="none"/>
                <w:u w:val="none" w:color="auto"/>
              </w:rPr>
              <w:t>※借受けが必要な場合は借受け期間及び効果を様式</w:t>
            </w:r>
            <w:r>
              <w:rPr>
                <w:rFonts w:hint="eastAsia"/>
                <w:color w:val="auto"/>
                <w:spacing w:val="0"/>
                <w:kern w:val="2"/>
                <w:sz w:val="18"/>
                <w:highlight w:val="none"/>
                <w:u w:val="none" w:color="auto"/>
              </w:rPr>
              <w:t>13</w:t>
            </w:r>
            <w:r>
              <w:rPr>
                <w:rFonts w:hint="eastAsia"/>
                <w:color w:val="auto"/>
                <w:spacing w:val="0"/>
                <w:kern w:val="2"/>
                <w:sz w:val="18"/>
                <w:highlight w:val="none"/>
                <w:u w:val="none" w:color="auto"/>
              </w:rPr>
              <w:t>に記載すること。</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tc>
      </w:tr>
      <w:tr>
        <w:trPr>
          <w:cantSplit/>
          <w:trHeight w:val="3355" w:hRule="atLeast"/>
        </w:trPr>
        <w:tc>
          <w:tcPr>
            <w:tcW w:w="964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9"/>
              </w:rPr>
              <w:t>医療機関</w:t>
            </w:r>
            <w:r>
              <w:rPr>
                <w:rFonts w:hint="eastAsia" w:ascii="ＭＳ 明朝" w:hAnsi="ＭＳ 明朝"/>
                <w:color w:val="auto"/>
                <w:spacing w:val="1"/>
                <w:kern w:val="0"/>
                <w:highlight w:val="none"/>
                <w:u w:val="none" w:color="auto"/>
                <w:fitText w:val="1260" w:id="9"/>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10"/>
              </w:rPr>
              <w:t>所在</w:t>
            </w:r>
            <w:r>
              <w:rPr>
                <w:rFonts w:hint="eastAsia" w:ascii="ＭＳ 明朝" w:hAnsi="ＭＳ 明朝"/>
                <w:color w:val="auto"/>
                <w:spacing w:val="1"/>
                <w:kern w:val="0"/>
                <w:highlight w:val="none"/>
                <w:u w:val="none" w:color="auto"/>
                <w:fitText w:val="1260" w:id="10"/>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11"/>
              </w:rPr>
              <w:t>電話番</w:t>
            </w:r>
            <w:r>
              <w:rPr>
                <w:rFonts w:hint="eastAsia" w:ascii="ＭＳ 明朝" w:hAnsi="ＭＳ 明朝"/>
                <w:color w:val="auto"/>
                <w:spacing w:val="30"/>
                <w:kern w:val="0"/>
                <w:highlight w:val="none"/>
                <w:u w:val="none" w:color="auto"/>
                <w:fitText w:val="1260" w:id="11"/>
              </w:rPr>
              <w:t>号</w:t>
            </w:r>
            <w:r>
              <w:rPr>
                <w:rFonts w:hint="eastAsia" w:ascii="ＭＳ 明朝" w:hAnsi="ＭＳ 明朝"/>
                <w:color w:val="auto"/>
                <w:kern w:val="0"/>
                <w:highlight w:val="none"/>
                <w:u w:val="none" w:color="auto"/>
              </w:rPr>
              <w:t>　　　　　　　　（　　　　　）</w:t>
            </w:r>
          </w:p>
          <w:p>
            <w:pPr>
              <w:pStyle w:val="0"/>
              <w:spacing w:line="280" w:lineRule="exact"/>
              <w:rPr>
                <w:rFonts w:hint="eastAsia" w:ascii="ＭＳ 明朝" w:hAnsi="ＭＳ 明朝"/>
                <w:color w:val="auto"/>
                <w:kern w:val="0"/>
                <w:highlight w:val="none"/>
                <w:u w:val="none" w:color="auto"/>
              </w:rPr>
            </w:pP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sz w:val="17"/>
                <w:highlight w:val="none"/>
                <w:u w:val="none" w:color="auto"/>
              </w:rPr>
            </w:pPr>
            <w:r>
              <w:rPr>
                <w:rFonts w:hint="eastAsia" w:ascii="ＭＳ 明朝" w:hAnsi="ＭＳ 明朝"/>
                <w:color w:val="auto"/>
                <w:sz w:val="18"/>
                <w:highlight w:val="none"/>
                <w:u w:val="none" w:color="auto"/>
              </w:rPr>
              <w:t>□</w:t>
            </w:r>
            <w:r>
              <w:rPr>
                <w:rFonts w:hint="eastAsia" w:ascii="ＭＳ 明朝" w:hAnsi="ＭＳ 明朝"/>
                <w:strike w:val="0"/>
                <w:dstrike w:val="0"/>
                <w:color w:val="auto"/>
                <w:sz w:val="17"/>
                <w:highlight w:val="none"/>
                <w:u w:val="none" w:color="auto"/>
              </w:rPr>
              <w:t>　【難病患者等に限る】</w:t>
            </w:r>
            <w:r>
              <w:rPr>
                <w:rFonts w:hint="eastAsia" w:ascii="ＭＳ 明朝" w:hAnsi="ＭＳ 明朝"/>
                <w:strike w:val="0"/>
                <w:dstrike w:val="0"/>
                <w:color w:val="auto"/>
                <w:sz w:val="17"/>
                <w:u w:val="none" w:color="auto"/>
              </w:rPr>
              <w:t>難病の患者に対する医療等に関する法律第</w:t>
            </w:r>
            <w:r>
              <w:rPr>
                <w:rFonts w:hint="eastAsia" w:ascii="ＭＳ 明朝" w:hAnsi="ＭＳ 明朝"/>
                <w:strike w:val="0"/>
                <w:dstrike w:val="0"/>
                <w:color w:val="auto"/>
                <w:sz w:val="17"/>
                <w:u w:val="none" w:color="auto"/>
              </w:rPr>
              <w:t>6</w:t>
            </w:r>
            <w:r>
              <w:rPr>
                <w:rFonts w:hint="eastAsia" w:ascii="ＭＳ 明朝" w:hAnsi="ＭＳ 明朝"/>
                <w:strike w:val="0"/>
                <w:dstrike w:val="0"/>
                <w:color w:val="auto"/>
                <w:sz w:val="17"/>
                <w:u w:val="none" w:color="auto"/>
              </w:rPr>
              <w:t>条第１項に基づき都道府県知事の定める医師</w:t>
            </w:r>
          </w:p>
        </w:tc>
      </w:tr>
    </w:tbl>
    <w:p>
      <w:pPr>
        <w:pStyle w:val="0"/>
        <w:ind w:leftChars="0" w:hanging="563" w:hangingChars="313"/>
        <w:rPr>
          <w:rFonts w:hint="eastAsia"/>
          <w:color w:val="auto"/>
          <w:sz w:val="20"/>
        </w:rPr>
        <w:sectPr>
          <w:footerReference r:id="rId6" w:type="even"/>
          <w:footerReference r:id="rId7" w:type="default"/>
          <w:pgSz w:w="11907" w:h="16840"/>
          <w:pgMar w:top="680" w:right="1134" w:bottom="291" w:left="1701" w:header="0" w:footer="284" w:gutter="0"/>
          <w:cols w:space="720"/>
          <w:textDirection w:val="lrTb"/>
          <w:docGrid w:linePitch="291" w:charSpace="3198"/>
        </w:sectPr>
      </w:pPr>
      <w:r>
        <w:rPr>
          <w:rFonts w:hint="default" w:ascii="ＭＳ 明朝" w:hAnsi="ＭＳ 明朝"/>
          <w:color w:val="auto"/>
          <w:u w:val="none" w:color="auto"/>
        </w:rPr>
        <w:br w:type="page"/>
      </w:r>
    </w:p>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様式２－１－２</w:t>
      </w:r>
      <w:r>
        <w:rPr>
          <w:rFonts w:hint="eastAsia"/>
          <w:color w:val="auto"/>
          <w:u w:val="none" w:color="auto"/>
        </w:rPr>
        <w:t>（表面）</w:t>
      </w:r>
    </w:p>
    <w:p>
      <w:pPr>
        <w:pStyle w:val="0"/>
        <w:spacing w:line="440" w:lineRule="exac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補装具費支給に関する意見書（殻構造義足用）</w:t>
      </w:r>
    </w:p>
    <w:p>
      <w:pPr>
        <w:pStyle w:val="0"/>
        <w:spacing w:line="440" w:lineRule="exac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206"/>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00"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2"/>
              </w:rPr>
              <w:t>審査結</w:t>
            </w:r>
            <w:r>
              <w:rPr>
                <w:rFonts w:hint="eastAsia" w:ascii="ＭＳ 明朝" w:hAnsi="ＭＳ 明朝"/>
                <w:color w:val="auto"/>
                <w:spacing w:val="15"/>
                <w:kern w:val="0"/>
                <w:u w:val="none" w:color="auto"/>
                <w:fitText w:val="1050" w:id="12"/>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378"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522"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3"/>
              </w:rPr>
              <w:t>審査医</w:t>
            </w:r>
            <w:r>
              <w:rPr>
                <w:rFonts w:hint="eastAsia" w:ascii="ＭＳ 明朝" w:hAnsi="ＭＳ 明朝"/>
                <w:color w:val="auto"/>
                <w:spacing w:val="15"/>
                <w:kern w:val="0"/>
                <w:u w:val="none" w:color="auto"/>
                <w:fitText w:val="1050" w:id="13"/>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557"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rPr>
          <w:rFonts w:hint="eastAsia" w:ascii="ＭＳ 明朝" w:hAnsi="ＭＳ 明朝"/>
          <w:color w:val="auto"/>
          <w:sz w:val="20"/>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2160"/>
        <w:gridCol w:w="1080"/>
      </w:tblGrid>
      <w:tr>
        <w:trPr>
          <w:trHeight w:val="68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29"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66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775"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77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28"/>
                <w:highlight w:val="none"/>
                <w:u w:val="none" w:color="auto"/>
              </w:rPr>
            </w:pPr>
            <w:r>
              <w:rPr>
                <w:rFonts w:hint="eastAsia" w:ascii="ＭＳ 明朝" w:hAnsi="ＭＳ 明朝"/>
                <w:color w:val="auto"/>
                <w:highlight w:val="none"/>
                <w:u w:val="none" w:color="auto"/>
              </w:rPr>
              <w:t>□先天性　□疾病　□交通　□労災　□その他（　　　　　　　　　　　　　）</w:t>
            </w:r>
          </w:p>
          <w:p>
            <w:pPr>
              <w:pStyle w:val="21"/>
              <w:tabs>
                <w:tab w:val="clear" w:pos="4252"/>
                <w:tab w:val="clear" w:pos="8504"/>
              </w:tabs>
              <w:snapToGrid w:val="1"/>
              <w:rPr>
                <w:rFonts w:hint="eastAsia" w:ascii="ＭＳ 明朝" w:hAnsi="ＭＳ 明朝"/>
                <w:color w:val="auto"/>
                <w:sz w:val="28"/>
                <w:highlight w:val="none"/>
                <w:u w:val="none" w:color="auto"/>
              </w:rPr>
            </w:pPr>
            <w:r>
              <w:rPr>
                <w:rFonts w:hint="eastAsia" w:ascii="ＭＳ 明朝" w:hAnsi="ＭＳ 明朝"/>
                <w:color w:val="auto"/>
                <w:sz w:val="24"/>
                <w:highlight w:val="none"/>
                <w:u w:val="none" w:color="auto"/>
              </w:rPr>
              <w:t>(</w:t>
            </w:r>
            <w:r>
              <w:rPr>
                <w:rFonts w:hint="eastAsia" w:ascii="ＭＳ 明朝" w:hAnsi="ＭＳ 明朝"/>
                <w:color w:val="auto"/>
                <w:sz w:val="24"/>
                <w:highlight w:val="none"/>
                <w:u w:val="none" w:color="auto"/>
              </w:rPr>
              <w:t>病名：　　　　　　　　　　　　　　　　　　　　　　　　　　　</w:t>
            </w:r>
            <w:r>
              <w:rPr>
                <w:rFonts w:hint="eastAsia" w:ascii="ＭＳ 明朝" w:hAnsi="ＭＳ 明朝"/>
                <w:color w:val="auto"/>
                <w:sz w:val="24"/>
                <w:highlight w:val="none"/>
                <w:u w:val="none" w:color="auto"/>
              </w:rPr>
              <w:t>)</w:t>
            </w:r>
          </w:p>
        </w:tc>
      </w:tr>
      <w:tr>
        <w:trPr>
          <w:cantSplit/>
          <w:trHeight w:val="534"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疾病・外傷</w:t>
            </w:r>
          </w:p>
          <w:p>
            <w:pPr>
              <w:pStyle w:val="0"/>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14"/>
              </w:rPr>
              <w:t>発生年</w:t>
            </w:r>
            <w:r>
              <w:rPr>
                <w:rFonts w:hint="eastAsia" w:ascii="ＭＳ 明朝" w:hAnsi="ＭＳ 明朝"/>
                <w:color w:val="auto"/>
                <w:spacing w:val="15"/>
                <w:kern w:val="0"/>
                <w:u w:val="none" w:color="auto"/>
                <w:fitText w:val="1050" w:id="14"/>
              </w:rPr>
              <w:t>月</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r>
      <w:tr>
        <w:trPr>
          <w:cantSplit/>
          <w:trHeight w:val="156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jc w:val="center"/>
              <w:rPr>
                <w:rFonts w:hint="eastAsia" w:ascii="ＭＳ 明朝" w:hAnsi="ＭＳ 明朝"/>
                <w:color w:val="auto"/>
                <w:u w:val="none" w:color="auto"/>
              </w:rPr>
            </w:pPr>
            <w:r>
              <w:rPr>
                <w:rFonts w:hint="eastAsia" w:ascii="ＭＳ 明朝" w:hAnsi="ＭＳ 明朝"/>
                <w:color w:val="auto"/>
                <w:u w:val="none" w:color="auto"/>
              </w:rPr>
              <w:t>切断・離断</w:t>
            </w:r>
          </w:p>
          <w:p>
            <w:pPr>
              <w:pStyle w:val="21"/>
              <w:tabs>
                <w:tab w:val="clear" w:pos="4252"/>
                <w:tab w:val="clear" w:pos="8504"/>
              </w:tabs>
              <w:snapToGrid w:val="1"/>
              <w:jc w:val="center"/>
              <w:rPr>
                <w:rFonts w:hint="eastAsia" w:ascii="ＭＳ 明朝" w:hAnsi="ＭＳ 明朝"/>
                <w:color w:val="auto"/>
                <w:u w:val="none" w:color="auto"/>
              </w:rPr>
            </w:pPr>
            <w:r>
              <w:rPr>
                <w:rFonts w:hint="eastAsia"/>
                <w:color w:val="auto"/>
                <w:u w:val="none" w:color="auto"/>
              </w:rPr>
              <w:t>・欠損部位</w:t>
            </w:r>
          </w:p>
        </w:tc>
        <w:tc>
          <w:tcPr>
            <w:tcW w:w="771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20" w:hanging="420" w:hangingChars="200"/>
              <w:rPr>
                <w:rFonts w:hint="eastAsia"/>
                <w:color w:val="auto"/>
                <w:u w:val="none" w:color="auto"/>
              </w:rPr>
            </w:pPr>
            <w:r>
              <w:rPr>
                <w:rFonts w:hint="eastAsia"/>
                <w:color w:val="auto"/>
                <w:u w:val="none" w:color="auto"/>
              </w:rPr>
              <w:t>　【下　肢】</w:t>
            </w:r>
          </w:p>
          <w:p>
            <w:pPr>
              <w:pStyle w:val="0"/>
              <w:ind w:left="420" w:hanging="420" w:hangingChars="200"/>
              <w:rPr>
                <w:rFonts w:hint="eastAsia"/>
                <w:color w:val="auto"/>
                <w:u w:val="none" w:color="auto"/>
              </w:rPr>
            </w:pPr>
            <w:r>
              <w:rPr>
                <w:rFonts w:hint="eastAsia"/>
                <w:color w:val="auto"/>
                <w:u w:val="none" w:color="auto"/>
              </w:rPr>
              <w:t>右（□片側骨盤　□股　□大腿　□膝　□下腿　□足関節　□サイム</w:t>
            </w:r>
          </w:p>
          <w:p>
            <w:pPr>
              <w:pStyle w:val="0"/>
              <w:ind w:left="420" w:leftChars="100" w:hanging="210" w:hangingChars="100"/>
              <w:rPr>
                <w:rFonts w:hint="eastAsia"/>
                <w:color w:val="auto"/>
                <w:u w:val="none" w:color="auto"/>
              </w:rPr>
            </w:pPr>
            <w:r>
              <w:rPr>
                <w:rFonts w:hint="eastAsia"/>
                <w:color w:val="auto"/>
                <w:u w:val="none" w:color="auto"/>
              </w:rPr>
              <w:t>　□ショパール　□リスフラン　□中足骨　□足指）</w:t>
            </w:r>
          </w:p>
          <w:p>
            <w:pPr>
              <w:pStyle w:val="0"/>
              <w:ind w:left="420" w:leftChars="100" w:hanging="210" w:hangingChars="100"/>
              <w:rPr>
                <w:rFonts w:hint="eastAsia"/>
                <w:color w:val="auto"/>
                <w:u w:val="none" w:color="auto"/>
              </w:rPr>
            </w:pPr>
          </w:p>
          <w:p>
            <w:pPr>
              <w:pStyle w:val="0"/>
              <w:ind w:left="420" w:hanging="420" w:hangingChars="200"/>
              <w:rPr>
                <w:rFonts w:hint="eastAsia"/>
                <w:color w:val="auto"/>
                <w:u w:val="none" w:color="auto"/>
              </w:rPr>
            </w:pPr>
            <w:r>
              <w:rPr>
                <w:rFonts w:hint="eastAsia"/>
                <w:color w:val="auto"/>
                <w:u w:val="none" w:color="auto"/>
              </w:rPr>
              <w:t>左（□片側骨盤　□股　□大腿　□膝　□下腿　□足関節　□サイム　</w:t>
            </w:r>
          </w:p>
          <w:p>
            <w:pPr>
              <w:pStyle w:val="0"/>
              <w:ind w:left="420" w:leftChars="200"/>
              <w:rPr>
                <w:rFonts w:hint="eastAsia"/>
                <w:color w:val="auto"/>
                <w:u w:val="none" w:color="auto"/>
              </w:rPr>
            </w:pPr>
            <w:r>
              <w:rPr>
                <w:rFonts w:hint="eastAsia"/>
                <w:color w:val="auto"/>
                <w:u w:val="none" w:color="auto"/>
              </w:rPr>
              <w:t>□ショパール　□リスフラン　□中足骨　□足指）</w:t>
            </w:r>
          </w:p>
        </w:tc>
      </w:tr>
      <w:tr>
        <w:trPr>
          <w:trHeight w:val="466"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切断施術</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65" w:hanging="65" w:hangingChars="31"/>
              <w:rPr>
                <w:rFonts w:hint="eastAsia" w:ascii="ＭＳ 明朝" w:hAnsi="ＭＳ 明朝"/>
                <w:color w:val="auto"/>
                <w:sz w:val="16"/>
                <w:u w:val="none" w:color="auto"/>
              </w:rPr>
            </w:pPr>
            <w:r>
              <w:rPr>
                <w:rFonts w:hint="eastAsia"/>
                <w:color w:val="auto"/>
                <w:kern w:val="0"/>
                <w:u w:val="none" w:color="auto"/>
              </w:rPr>
              <w:t>　　　　　　</w:t>
            </w:r>
            <w:r>
              <w:rPr>
                <w:rFonts w:hint="eastAsia"/>
                <w:color w:val="auto"/>
                <w:u w:val="none" w:color="auto"/>
              </w:rPr>
              <w:t>年　　月ごろ</w:t>
            </w:r>
          </w:p>
        </w:tc>
      </w:tr>
      <w:tr>
        <w:trPr>
          <w:trHeight w:val="2117" w:hRule="atLeast"/>
        </w:trPr>
        <w:tc>
          <w:tcPr>
            <w:tcW w:w="15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15"/>
              </w:rPr>
              <w:t>現在</w:t>
            </w:r>
            <w:r>
              <w:rPr>
                <w:rFonts w:hint="eastAsia" w:ascii="ＭＳ 明朝" w:hAnsi="ＭＳ 明朝"/>
                <w:color w:val="auto"/>
                <w:spacing w:val="1"/>
                <w:kern w:val="0"/>
                <w:u w:val="none" w:color="auto"/>
                <w:fitText w:val="840" w:id="15"/>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r>
              <w:rPr>
                <w:rFonts w:hint="eastAsia" w:ascii="ＭＳ 明朝" w:hAnsi="ＭＳ 明朝"/>
                <w:color w:val="auto"/>
                <w:spacing w:val="52"/>
                <w:kern w:val="0"/>
                <w:u w:val="none" w:color="auto"/>
                <w:fitText w:val="840" w:id="16"/>
              </w:rPr>
              <w:t>の状</w:t>
            </w:r>
            <w:r>
              <w:rPr>
                <w:rFonts w:hint="eastAsia" w:ascii="ＭＳ 明朝" w:hAnsi="ＭＳ 明朝"/>
                <w:color w:val="auto"/>
                <w:spacing w:val="1"/>
                <w:kern w:val="0"/>
                <w:u w:val="none" w:color="auto"/>
                <w:fitText w:val="840" w:id="16"/>
              </w:rPr>
              <w:t>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54" w:hanging="54" w:hangingChars="31"/>
              <w:jc w:val="left"/>
              <w:rPr>
                <w:rFonts w:hint="default" w:ascii="ＭＳ 明朝" w:hAnsi="ＭＳ 明朝"/>
                <w:color w:val="auto"/>
                <w:w w:val="80"/>
                <w:sz w:val="22"/>
                <w:u w:val="none" w:color="auto"/>
              </w:rPr>
            </w:pPr>
            <w:r>
              <w:rPr>
                <w:rFonts w:hint="eastAsia" w:ascii="ＭＳ 明朝" w:hAnsi="ＭＳ 明朝"/>
                <w:color w:val="auto"/>
                <w:w w:val="80"/>
                <w:sz w:val="22"/>
                <w:u w:val="none" w:color="auto"/>
              </w:rPr>
              <w:t>【ＦＩＭやＢＩ等ＡＤＬ機能評価を行っている場合は、それらの情報も御記入ください。】</w:t>
            </w:r>
          </w:p>
          <w:p>
            <w:pPr>
              <w:pStyle w:val="0"/>
              <w:rPr>
                <w:rFonts w:hint="eastAsia" w:ascii="ＭＳ 明朝" w:hAnsi="ＭＳ 明朝"/>
                <w:b w:val="1"/>
                <w:color w:val="auto"/>
                <w:w w:val="90"/>
                <w:sz w:val="24"/>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tc>
      </w:tr>
      <w:tr>
        <w:trPr>
          <w:trHeight w:val="2268" w:hRule="atLeast"/>
        </w:trPr>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使用中補装具の状況</w:t>
            </w:r>
          </w:p>
        </w:tc>
        <w:tc>
          <w:tcPr>
            <w:tcW w:w="771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tc>
      </w:tr>
    </w:tbl>
    <w:p>
      <w:pPr>
        <w:pStyle w:val="0"/>
        <w:jc w:val="right"/>
        <w:rPr>
          <w:rFonts w:hint="eastAsia"/>
          <w:color w:val="auto"/>
          <w:u w:val="none" w:color="auto"/>
        </w:rPr>
      </w:pPr>
      <w:r>
        <w:rPr>
          <w:rFonts w:hint="eastAsia"/>
          <w:color w:val="auto"/>
          <w:u w:val="none" w:color="auto"/>
        </w:rPr>
        <w:t>裏面に続く</w:t>
      </w:r>
    </w:p>
    <w:p>
      <w:pPr>
        <w:pStyle w:val="0"/>
        <w:rPr>
          <w:rFonts w:hint="eastAsia" w:ascii="ＭＳ 明朝" w:hAnsi="ＭＳ 明朝"/>
          <w:color w:val="auto"/>
          <w:u w:val="none" w:color="auto"/>
        </w:rPr>
      </w:pPr>
    </w:p>
    <w:p>
      <w:pPr>
        <w:pStyle w:val="0"/>
        <w:rPr>
          <w:rFonts w:hint="eastAsia" w:ascii="ＭＳ 明朝" w:hAnsi="ＭＳ 明朝"/>
          <w:color w:val="auto"/>
          <w:u w:val="none" w:color="auto"/>
        </w:rPr>
      </w:pPr>
    </w:p>
    <w:tbl>
      <w:tblPr>
        <w:tblStyle w:val="11"/>
        <w:tblpPr w:leftFromText="142" w:rightFromText="142" w:topFromText="0" w:bottomFromText="0" w:vertAnchor="text" w:horzAnchor="text" w:tblpX="-90" w:tblpY="280"/>
        <w:tblOverlap w:val="never"/>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0"/>
        <w:gridCol w:w="49"/>
        <w:gridCol w:w="618"/>
        <w:gridCol w:w="1492"/>
        <w:gridCol w:w="535"/>
        <w:gridCol w:w="2138"/>
        <w:gridCol w:w="1799"/>
        <w:gridCol w:w="8"/>
        <w:gridCol w:w="2011"/>
      </w:tblGrid>
      <w:tr>
        <w:trPr>
          <w:cantSplit/>
          <w:trHeight w:val="696" w:hRule="atLeast"/>
        </w:trPr>
        <w:tc>
          <w:tcPr>
            <w:tcW w:w="16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sz w:val="20"/>
                <w:highlight w:val="none"/>
                <w:u w:val="none" w:color="auto"/>
              </w:rPr>
            </w:pPr>
            <w:r>
              <w:rPr>
                <w:rFonts w:hint="eastAsia" w:ascii="ＭＳ 明朝" w:hAnsi="ＭＳ 明朝"/>
                <w:color w:val="auto"/>
                <w:spacing w:val="66"/>
                <w:kern w:val="0"/>
                <w:sz w:val="20"/>
                <w:highlight w:val="none"/>
                <w:u w:val="none" w:color="auto"/>
                <w:fitText w:val="1200" w:id="17"/>
              </w:rPr>
              <w:t>製作部</w:t>
            </w:r>
            <w:r>
              <w:rPr>
                <w:rFonts w:hint="eastAsia" w:ascii="ＭＳ 明朝" w:hAnsi="ＭＳ 明朝"/>
                <w:color w:val="auto"/>
                <w:spacing w:val="2"/>
                <w:kern w:val="0"/>
                <w:sz w:val="20"/>
                <w:highlight w:val="none"/>
                <w:u w:val="none" w:color="auto"/>
                <w:fitText w:val="1200" w:id="17"/>
              </w:rPr>
              <w:t>位</w:t>
            </w:r>
          </w:p>
          <w:p>
            <w:pPr>
              <w:pStyle w:val="0"/>
              <w:spacing w:line="0" w:lineRule="atLeast"/>
              <w:jc w:val="center"/>
              <w:rPr>
                <w:rFonts w:hint="eastAsia" w:ascii="ＭＳ 明朝" w:hAnsi="ＭＳ 明朝"/>
                <w:color w:val="auto"/>
                <w:sz w:val="16"/>
                <w:highlight w:val="none"/>
                <w:u w:val="none" w:color="auto"/>
              </w:rPr>
            </w:pPr>
            <w:r>
              <w:rPr>
                <w:rFonts w:hint="eastAsia" w:ascii="ＭＳ 明朝" w:hAnsi="ＭＳ 明朝"/>
                <w:color w:val="auto"/>
                <w:kern w:val="0"/>
                <w:sz w:val="20"/>
                <w:highlight w:val="none"/>
                <w:u w:val="none" w:color="auto"/>
              </w:rPr>
              <w:t>及び製作区分</w:t>
            </w:r>
          </w:p>
        </w:tc>
        <w:tc>
          <w:tcPr>
            <w:tcW w:w="798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【部位】□右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□左　</w:t>
            </w:r>
            <w:r>
              <w:rPr>
                <w:rFonts w:hint="eastAsia" w:ascii="ＭＳ 明朝" w:hAnsi="ＭＳ 明朝"/>
                <w:color w:val="auto"/>
                <w:sz w:val="18"/>
                <w:highlight w:val="none"/>
                <w:u w:val="none" w:color="auto"/>
              </w:rPr>
              <w:t xml:space="preserve">  </w:t>
            </w:r>
            <w:r>
              <w:rPr>
                <w:rFonts w:hint="eastAsia" w:ascii="ＭＳ 明朝" w:hAnsi="ＭＳ 明朝"/>
                <w:color w:val="auto"/>
                <w:sz w:val="18"/>
                <w:highlight w:val="none"/>
                <w:u w:val="none" w:color="auto"/>
              </w:rPr>
              <w:t>　□両側　　【区分】□新規　　□再製作　　□修理　□借受け</w:t>
            </w:r>
          </w:p>
          <w:p>
            <w:pPr>
              <w:pStyle w:val="0"/>
              <w:spacing w:line="0" w:lineRule="atLeast"/>
              <w:ind w:right="0" w:rightChars="0" w:firstLine="3040" w:firstLineChars="1900"/>
              <w:rPr>
                <w:rFonts w:hint="eastAsia"/>
                <w:color w:val="auto"/>
                <w:highlight w:val="none"/>
                <w:u w:val="none" w:color="auto"/>
              </w:rPr>
            </w:pPr>
            <w:r>
              <w:rPr>
                <w:rFonts w:hint="eastAsia" w:ascii="ＭＳ 明朝" w:hAnsi="ＭＳ 明朝"/>
                <w:color w:val="auto"/>
                <w:sz w:val="16"/>
                <w:highlight w:val="none"/>
                <w:u w:val="none" w:color="auto"/>
              </w:rPr>
              <w:t>＊再製作の場合、修理対応が困難な理由について御記入ください。</w:t>
            </w:r>
          </w:p>
        </w:tc>
      </w:tr>
      <w:tr>
        <w:trPr>
          <w:cantSplit/>
          <w:trHeight w:val="68" w:hRule="atLeast"/>
        </w:trPr>
        <w:tc>
          <w:tcPr>
            <w:tcW w:w="165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rPr>
                <w:rFonts w:hint="eastAsia"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処方補装具名</w:t>
            </w:r>
          </w:p>
          <w:p>
            <w:pPr>
              <w:pStyle w:val="0"/>
              <w:tabs>
                <w:tab w:val="center" w:leader="none" w:pos="4252"/>
                <w:tab w:val="right" w:leader="none" w:pos="8504"/>
              </w:tabs>
              <w:snapToGrid w:val="0"/>
              <w:rPr>
                <w:rFonts w:hint="eastAsia"/>
                <w:color w:val="auto"/>
                <w:highlight w:val="none"/>
                <w:u w:val="none" w:color="auto"/>
              </w:rPr>
            </w:pPr>
            <w:r>
              <w:rPr>
                <w:rFonts w:hint="eastAsia" w:ascii="ＭＳ 明朝" w:hAnsi="ＭＳ 明朝"/>
                <w:color w:val="auto"/>
                <w:w w:val="80"/>
                <w:kern w:val="0"/>
                <w:sz w:val="16"/>
                <w:highlight w:val="none"/>
                <w:u w:val="none" w:color="auto"/>
              </w:rPr>
              <w:t>（採型区分・基本価格）</w:t>
            </w:r>
          </w:p>
        </w:tc>
        <w:tc>
          <w:tcPr>
            <w:tcW w:w="202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sz w:val="18"/>
                <w:highlight w:val="none"/>
                <w:u w:val="none" w:color="auto"/>
              </w:rPr>
              <w:t>□股義足　</w:t>
            </w:r>
          </w:p>
        </w:tc>
        <w:tc>
          <w:tcPr>
            <w:tcW w:w="213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□大腿義足　</w:t>
            </w:r>
          </w:p>
        </w:tc>
        <w:tc>
          <w:tcPr>
            <w:tcW w:w="180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□膝義足　</w:t>
            </w:r>
          </w:p>
        </w:tc>
        <w:tc>
          <w:tcPr>
            <w:tcW w:w="20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□下腿義足　</w:t>
            </w:r>
          </w:p>
        </w:tc>
      </w:tr>
      <w:tr>
        <w:trPr>
          <w:cantSplit/>
          <w:trHeight w:val="72" w:hRule="atLeast"/>
        </w:trPr>
        <w:tc>
          <w:tcPr>
            <w:tcW w:w="16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snapToGrid w:val="0"/>
              <w:jc w:val="center"/>
              <w:rPr>
                <w:rFonts w:hint="eastAsia" w:ascii="ＭＳ 明朝" w:hAnsi="ＭＳ 明朝"/>
                <w:kern w:val="0"/>
                <w:sz w:val="16"/>
              </w:rPr>
            </w:pP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sz w:val="18"/>
                <w:highlight w:val="none"/>
                <w:u w:val="none" w:color="auto"/>
              </w:rPr>
              <w:t>□サイム義足　</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□足根中足義足</w:t>
            </w:r>
            <w:r>
              <w:rPr>
                <w:rFonts w:hint="eastAsia" w:ascii="ＭＳ 明朝" w:hAnsi="ＭＳ 明朝"/>
                <w:color w:val="auto"/>
                <w:sz w:val="18"/>
                <w:highlight w:val="none"/>
                <w:u w:val="none" w:color="auto"/>
              </w:rPr>
              <w:t xml:space="preserve"> </w:t>
            </w:r>
          </w:p>
        </w:tc>
        <w:tc>
          <w:tcPr>
            <w:tcW w:w="38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□足趾義足</w:t>
            </w:r>
            <w:r>
              <w:rPr>
                <w:rFonts w:hint="eastAsia"/>
                <w:color w:val="auto"/>
                <w:sz w:val="18"/>
                <w:highlight w:val="none"/>
                <w:u w:val="none" w:color="auto"/>
              </w:rPr>
              <w:t xml:space="preserve"> </w:t>
            </w:r>
          </w:p>
        </w:tc>
      </w:tr>
      <w:tr>
        <w:trPr>
          <w:cantSplit/>
          <w:trHeight w:val="272" w:hRule="atLeast"/>
        </w:trPr>
        <w:tc>
          <w:tcPr>
            <w:tcW w:w="1658"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型式</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□差込式</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□ライナー式</w:t>
            </w:r>
          </w:p>
        </w:tc>
        <w:tc>
          <w:tcPr>
            <w:tcW w:w="18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□吸着式</w:t>
            </w:r>
          </w:p>
        </w:tc>
        <w:tc>
          <w:tcPr>
            <w:tcW w:w="20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□ＰＴＢ式</w:t>
            </w:r>
          </w:p>
        </w:tc>
      </w:tr>
      <w:tr>
        <w:trPr>
          <w:cantSplit/>
          <w:trHeight w:val="181" w:hRule="atLeast"/>
        </w:trPr>
        <w:tc>
          <w:tcPr>
            <w:tcW w:w="16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□ＰＴＳ式</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□ＫＢＭ式</w:t>
            </w:r>
          </w:p>
        </w:tc>
        <w:tc>
          <w:tcPr>
            <w:tcW w:w="18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□ＴＳＢ式</w:t>
            </w:r>
          </w:p>
        </w:tc>
        <w:tc>
          <w:tcPr>
            <w:tcW w:w="20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highlight w:val="none"/>
                <w:u w:val="none" w:color="auto"/>
              </w:rPr>
            </w:pPr>
            <w:r>
              <w:rPr>
                <w:rFonts w:hint="eastAsia"/>
                <w:color w:val="auto"/>
                <w:sz w:val="18"/>
                <w:highlight w:val="none"/>
                <w:u w:val="none" w:color="auto"/>
              </w:rPr>
              <w:t>□有窓式</w:t>
            </w:r>
          </w:p>
        </w:tc>
      </w:tr>
      <w:tr>
        <w:trPr>
          <w:cantSplit/>
          <w:trHeight w:val="181" w:hRule="atLeast"/>
        </w:trPr>
        <w:tc>
          <w:tcPr>
            <w:tcW w:w="16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□足袋式</w:t>
            </w:r>
          </w:p>
        </w:tc>
        <w:tc>
          <w:tcPr>
            <w:tcW w:w="595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□下腿部支持式</w:t>
            </w:r>
          </w:p>
        </w:tc>
      </w:tr>
      <w:tr>
        <w:trPr>
          <w:cantSplit/>
          <w:trHeight w:val="272" w:hRule="atLeast"/>
        </w:trPr>
        <w:tc>
          <w:tcPr>
            <w:tcW w:w="1658"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加算</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□片側骨盤切断用</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71"/>
                <w:sz w:val="18"/>
                <w:highlight w:val="none"/>
                <w:u w:val="none" w:color="auto"/>
                <w:fitText w:val="1663" w:id="18"/>
              </w:rPr>
              <w:t>短断端切断用キップシャフ</w:t>
            </w:r>
            <w:r>
              <w:rPr>
                <w:rFonts w:hint="eastAsia"/>
                <w:color w:val="auto"/>
                <w:spacing w:val="8"/>
                <w:w w:val="71"/>
                <w:sz w:val="18"/>
                <w:highlight w:val="none"/>
                <w:u w:val="none" w:color="auto"/>
                <w:fitText w:val="1663" w:id="18"/>
              </w:rPr>
              <w:t>ト</w:t>
            </w:r>
          </w:p>
        </w:tc>
        <w:tc>
          <w:tcPr>
            <w:tcW w:w="18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83"/>
                <w:sz w:val="18"/>
                <w:highlight w:val="none"/>
                <w:u w:val="none" w:color="auto"/>
                <w:fitText w:val="1346" w:id="19"/>
              </w:rPr>
              <w:t>坐骨収納型ソケッ</w:t>
            </w:r>
            <w:r>
              <w:rPr>
                <w:rFonts w:hint="eastAsia"/>
                <w:color w:val="auto"/>
                <w:spacing w:val="2"/>
                <w:w w:val="83"/>
                <w:sz w:val="18"/>
                <w:highlight w:val="none"/>
                <w:u w:val="none" w:color="auto"/>
                <w:fitText w:val="1346" w:id="19"/>
              </w:rPr>
              <w:t>ト</w:t>
            </w:r>
          </w:p>
        </w:tc>
        <w:tc>
          <w:tcPr>
            <w:tcW w:w="20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□大腿支柱付き</w:t>
            </w:r>
          </w:p>
        </w:tc>
      </w:tr>
      <w:tr>
        <w:trPr>
          <w:cantSplit/>
          <w:trHeight w:val="181" w:hRule="atLeast"/>
        </w:trPr>
        <w:tc>
          <w:tcPr>
            <w:tcW w:w="16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966"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□チェックソケット（□シリコーン又はライナー　□透明プラスチック）</w:t>
            </w:r>
          </w:p>
        </w:tc>
        <w:tc>
          <w:tcPr>
            <w:tcW w:w="201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0"/>
                <w:w w:val="58"/>
                <w:sz w:val="18"/>
                <w:highlight w:val="none"/>
                <w:u w:val="none" w:color="auto"/>
                <w:fitText w:val="1440" w:id="20"/>
              </w:rPr>
              <w:t>ダイレクトソケット</w:t>
            </w:r>
            <w:r>
              <w:rPr>
                <w:rFonts w:hint="eastAsia"/>
                <w:color w:val="auto"/>
                <w:spacing w:val="0"/>
                <w:w w:val="58"/>
                <w:highlight w:val="none"/>
                <w:u w:val="none" w:color="auto"/>
                <w:fitText w:val="1440" w:id="20"/>
              </w:rPr>
              <w:t>システ</w:t>
            </w:r>
            <w:r>
              <w:rPr>
                <w:rFonts w:hint="eastAsia"/>
                <w:color w:val="auto"/>
                <w:spacing w:val="8"/>
                <w:w w:val="58"/>
                <w:highlight w:val="none"/>
                <w:u w:val="none" w:color="auto"/>
                <w:fitText w:val="1440" w:id="20"/>
              </w:rPr>
              <w:t>ム</w:t>
            </w:r>
          </w:p>
        </w:tc>
      </w:tr>
      <w:tr>
        <w:trPr>
          <w:cantSplit/>
          <w:trHeight w:val="272" w:hRule="atLeast"/>
        </w:trPr>
        <w:tc>
          <w:tcPr>
            <w:tcW w:w="1039" w:type="dxa"/>
            <w:gridSpan w:val="2"/>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ソケット</w:t>
            </w:r>
          </w:p>
        </w:tc>
        <w:tc>
          <w:tcPr>
            <w:tcW w:w="6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材料</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□木製</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□皮革</w:t>
            </w:r>
          </w:p>
        </w:tc>
        <w:tc>
          <w:tcPr>
            <w:tcW w:w="18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□熱硬化性樹脂</w:t>
            </w:r>
          </w:p>
        </w:tc>
        <w:tc>
          <w:tcPr>
            <w:tcW w:w="20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□熱可塑性樹脂</w:t>
            </w:r>
          </w:p>
        </w:tc>
      </w:tr>
      <w:tr>
        <w:trPr>
          <w:cantSplit/>
          <w:trHeight w:val="233" w:hRule="atLeast"/>
        </w:trPr>
        <w:tc>
          <w:tcPr>
            <w:tcW w:w="1039"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加算</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12"/>
                <w:w w:val="68"/>
                <w:sz w:val="18"/>
                <w:highlight w:val="none"/>
                <w:u w:val="none" w:color="auto"/>
                <w:fitText w:val="1588" w:id="21"/>
              </w:rPr>
              <w:t>エアクッションソケッ</w:t>
            </w:r>
            <w:r>
              <w:rPr>
                <w:rFonts w:hint="eastAsia"/>
                <w:color w:val="auto"/>
                <w:spacing w:val="1"/>
                <w:w w:val="68"/>
                <w:sz w:val="18"/>
                <w:highlight w:val="none"/>
                <w:u w:val="none" w:color="auto"/>
                <w:fitText w:val="1588" w:id="21"/>
              </w:rPr>
              <w:t>ト</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w:t>
            </w:r>
            <w:r>
              <w:rPr>
                <w:rFonts w:hint="eastAsia"/>
                <w:color w:val="auto"/>
                <w:spacing w:val="12"/>
                <w:w w:val="73"/>
                <w:sz w:val="18"/>
                <w:highlight w:val="none"/>
                <w:u w:val="none" w:color="auto"/>
                <w:fitText w:val="1698" w:id="22"/>
              </w:rPr>
              <w:t>カーボンストッキネッ</w:t>
            </w:r>
            <w:r>
              <w:rPr>
                <w:rFonts w:hint="eastAsia"/>
                <w:color w:val="auto"/>
                <w:spacing w:val="9"/>
                <w:w w:val="73"/>
                <w:sz w:val="18"/>
                <w:highlight w:val="none"/>
                <w:u w:val="none" w:color="auto"/>
                <w:fitText w:val="1698" w:id="22"/>
              </w:rPr>
              <w:t>ト</w:t>
            </w:r>
          </w:p>
        </w:tc>
        <w:tc>
          <w:tcPr>
            <w:tcW w:w="381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□下腿部支持式</w:t>
            </w:r>
          </w:p>
        </w:tc>
      </w:tr>
      <w:tr>
        <w:trPr>
          <w:cantSplit/>
          <w:trHeight w:val="233" w:hRule="atLeast"/>
        </w:trPr>
        <w:tc>
          <w:tcPr>
            <w:tcW w:w="1658"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ソフトインサート</w:t>
            </w: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□皮革</w:t>
            </w:r>
          </w:p>
        </w:tc>
        <w:tc>
          <w:tcPr>
            <w:tcW w:w="2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□軟性発泡樹脂</w:t>
            </w:r>
          </w:p>
        </w:tc>
        <w:tc>
          <w:tcPr>
            <w:tcW w:w="381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auto"/>
                <w:sz w:val="18"/>
                <w:highlight w:val="none"/>
                <w:u w:val="none" w:color="auto"/>
              </w:rPr>
            </w:pPr>
            <w:r>
              <w:rPr>
                <w:rFonts w:hint="eastAsia"/>
                <w:color w:val="auto"/>
                <w:sz w:val="18"/>
                <w:highlight w:val="none"/>
                <w:u w:val="none" w:color="auto"/>
              </w:rPr>
              <w:t>□皮革・軟性発泡樹脂</w:t>
            </w:r>
          </w:p>
        </w:tc>
      </w:tr>
      <w:tr>
        <w:trPr>
          <w:cantSplit/>
          <w:trHeight w:val="181" w:hRule="atLeast"/>
        </w:trPr>
        <w:tc>
          <w:tcPr>
            <w:tcW w:w="16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□皮革・フェルト</w:t>
            </w:r>
          </w:p>
        </w:tc>
        <w:tc>
          <w:tcPr>
            <w:tcW w:w="21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□シリコーン</w:t>
            </w:r>
          </w:p>
        </w:tc>
        <w:tc>
          <w:tcPr>
            <w:tcW w:w="3818"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□下腿部支持式</w:t>
            </w:r>
          </w:p>
        </w:tc>
      </w:tr>
      <w:tr>
        <w:trPr>
          <w:cantSplit/>
          <w:trHeight w:val="385" w:hRule="atLeast"/>
        </w:trPr>
        <w:tc>
          <w:tcPr>
            <w:tcW w:w="99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支持部</w:t>
            </w:r>
          </w:p>
        </w:tc>
        <w:tc>
          <w:tcPr>
            <w:tcW w:w="66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材料</w:t>
            </w:r>
          </w:p>
        </w:tc>
        <w:tc>
          <w:tcPr>
            <w:tcW w:w="798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18"/>
                <w:highlight w:val="none"/>
                <w:u w:val="none" w:color="auto"/>
              </w:rPr>
            </w:pPr>
            <w:r>
              <w:rPr>
                <w:rFonts w:hint="eastAsia"/>
                <w:color w:val="auto"/>
                <w:sz w:val="18"/>
                <w:highlight w:val="none"/>
                <w:u w:val="none" w:color="auto"/>
              </w:rPr>
              <w:t>□股部　　□大腿部（</w:t>
            </w:r>
            <w:r>
              <w:rPr>
                <w:rFonts w:hint="eastAsia"/>
                <w:color w:val="auto"/>
                <w:sz w:val="18"/>
                <w:highlight w:val="none"/>
                <w:u w:val="none" w:color="auto"/>
              </w:rPr>
              <w:t xml:space="preserve"> </w:t>
            </w:r>
            <w:r>
              <w:rPr>
                <w:rFonts w:hint="eastAsia"/>
                <w:color w:val="auto"/>
                <w:sz w:val="18"/>
                <w:highlight w:val="none"/>
                <w:u w:val="none" w:color="auto"/>
              </w:rPr>
              <w:t>□木製　□熱硬化性樹脂</w:t>
            </w:r>
            <w:r>
              <w:rPr>
                <w:rFonts w:hint="eastAsia"/>
                <w:color w:val="auto"/>
                <w:sz w:val="18"/>
                <w:highlight w:val="none"/>
                <w:u w:val="none" w:color="auto"/>
              </w:rPr>
              <w:t xml:space="preserve"> </w:t>
            </w:r>
            <w:r>
              <w:rPr>
                <w:rFonts w:hint="eastAsia"/>
                <w:color w:val="auto"/>
                <w:sz w:val="18"/>
                <w:highlight w:val="none"/>
                <w:u w:val="none" w:color="auto"/>
              </w:rPr>
              <w:t>）　□下腿部（</w:t>
            </w:r>
            <w:r>
              <w:rPr>
                <w:rFonts w:hint="eastAsia"/>
                <w:color w:val="auto"/>
                <w:sz w:val="18"/>
                <w:highlight w:val="none"/>
                <w:u w:val="none" w:color="auto"/>
              </w:rPr>
              <w:t xml:space="preserve"> </w:t>
            </w:r>
            <w:r>
              <w:rPr>
                <w:rFonts w:hint="eastAsia"/>
                <w:color w:val="auto"/>
                <w:sz w:val="18"/>
                <w:highlight w:val="none"/>
                <w:u w:val="none" w:color="auto"/>
              </w:rPr>
              <w:t>□木製　□熱硬化性樹脂</w:t>
            </w:r>
            <w:r>
              <w:rPr>
                <w:rFonts w:hint="eastAsia"/>
                <w:color w:val="auto"/>
                <w:sz w:val="18"/>
                <w:highlight w:val="none"/>
                <w:u w:val="none" w:color="auto"/>
              </w:rPr>
              <w:t xml:space="preserve"> </w:t>
            </w:r>
            <w:r>
              <w:rPr>
                <w:rFonts w:hint="eastAsia"/>
                <w:color w:val="auto"/>
                <w:sz w:val="18"/>
                <w:highlight w:val="none"/>
                <w:u w:val="none" w:color="auto"/>
              </w:rPr>
              <w:t>）</w:t>
            </w:r>
          </w:p>
          <w:p>
            <w:pPr>
              <w:pStyle w:val="0"/>
              <w:rPr>
                <w:rFonts w:hint="eastAsia"/>
                <w:color w:val="auto"/>
                <w:sz w:val="18"/>
                <w:highlight w:val="none"/>
                <w:u w:val="none" w:color="auto"/>
              </w:rPr>
            </w:pPr>
            <w:r>
              <w:rPr>
                <w:rFonts w:hint="eastAsia"/>
                <w:color w:val="auto"/>
                <w:sz w:val="18"/>
                <w:highlight w:val="none"/>
                <w:u w:val="none" w:color="auto"/>
              </w:rPr>
              <w:t>□足部（軟性発泡樹脂）　</w:t>
            </w:r>
          </w:p>
        </w:tc>
      </w:tr>
      <w:tr>
        <w:trPr>
          <w:cantSplit/>
          <w:trHeight w:val="291" w:hRule="atLeast"/>
        </w:trPr>
        <w:tc>
          <w:tcPr>
            <w:tcW w:w="9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6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0"/>
                <w:highlight w:val="none"/>
                <w:u w:val="none" w:color="auto"/>
              </w:rPr>
              <w:t>加算</w:t>
            </w:r>
          </w:p>
        </w:tc>
        <w:tc>
          <w:tcPr>
            <w:tcW w:w="798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18"/>
                <w:highlight w:val="none"/>
                <w:u w:val="none" w:color="auto"/>
              </w:rPr>
              <w:t>□股義足：ソケット部形状修正</w:t>
            </w:r>
            <w:r>
              <w:rPr>
                <w:rFonts w:hint="eastAsia"/>
                <w:color w:val="auto"/>
                <w:sz w:val="18"/>
                <w:highlight w:val="none"/>
                <w:u w:val="none" w:color="auto"/>
              </w:rPr>
              <w:t xml:space="preserve"> </w:t>
            </w:r>
            <w:r>
              <w:rPr>
                <w:rFonts w:hint="eastAsia"/>
                <w:color w:val="auto"/>
                <w:sz w:val="18"/>
                <w:highlight w:val="none"/>
                <w:u w:val="none" w:color="auto"/>
              </w:rPr>
              <w:t>又は</w:t>
            </w:r>
            <w:r>
              <w:rPr>
                <w:rFonts w:hint="eastAsia"/>
                <w:color w:val="auto"/>
                <w:sz w:val="18"/>
                <w:highlight w:val="none"/>
                <w:u w:val="none" w:color="auto"/>
              </w:rPr>
              <w:t xml:space="preserve"> </w:t>
            </w:r>
            <w:r>
              <w:rPr>
                <w:rFonts w:hint="eastAsia"/>
                <w:color w:val="auto"/>
                <w:sz w:val="18"/>
                <w:highlight w:val="none"/>
                <w:u w:val="none" w:color="auto"/>
              </w:rPr>
              <w:t>股継手の土台積層修正　□鉄脚使用</w:t>
            </w:r>
          </w:p>
        </w:tc>
      </w:tr>
      <w:tr>
        <w:trPr>
          <w:cantSplit/>
          <w:trHeight w:val="650" w:hRule="atLeast"/>
        </w:trPr>
        <w:tc>
          <w:tcPr>
            <w:tcW w:w="16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0"/>
                <w:highlight w:val="none"/>
                <w:u w:val="none" w:color="auto"/>
              </w:rPr>
            </w:pPr>
            <w:r>
              <w:rPr>
                <w:rFonts w:hint="eastAsia"/>
                <w:color w:val="auto"/>
                <w:sz w:val="20"/>
                <w:highlight w:val="none"/>
                <w:u w:val="none" w:color="auto"/>
              </w:rPr>
              <w:t>義足懸垂用部品</w:t>
            </w:r>
          </w:p>
        </w:tc>
        <w:tc>
          <w:tcPr>
            <w:tcW w:w="798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□懸垂帯一式　　□シレジアバンド一式　　□肩吊り帯　　□腰バンド　　□横吊帯</w:t>
            </w:r>
          </w:p>
          <w:p>
            <w:pPr>
              <w:pStyle w:val="0"/>
              <w:rPr>
                <w:rFonts w:hint="eastAsia"/>
                <w:color w:val="auto"/>
                <w:highlight w:val="none"/>
                <w:u w:val="none" w:color="auto"/>
              </w:rPr>
            </w:pPr>
            <w:r>
              <w:rPr>
                <w:rFonts w:hint="eastAsia"/>
                <w:color w:val="auto"/>
                <w:sz w:val="18"/>
                <w:highlight w:val="none"/>
                <w:u w:val="none" w:color="auto"/>
              </w:rPr>
              <w:t>□義足用股吊帯一式　　□腰バンド　　□横吊帯　　□</w:t>
            </w:r>
            <w:r>
              <w:rPr>
                <w:rFonts w:hint="eastAsia"/>
                <w:color w:val="auto"/>
                <w:spacing w:val="1"/>
                <w:w w:val="77"/>
                <w:sz w:val="18"/>
                <w:highlight w:val="none"/>
                <w:u w:val="none" w:color="auto"/>
                <w:fitText w:val="1260" w:id="23"/>
              </w:rPr>
              <w:t>大腿コルセット一式</w:t>
            </w:r>
            <w:r>
              <w:rPr>
                <w:rFonts w:hint="eastAsia"/>
                <w:color w:val="auto"/>
                <w:sz w:val="18"/>
                <w:highlight w:val="none"/>
                <w:u w:val="none" w:color="auto"/>
              </w:rPr>
              <w:t>　□</w:t>
            </w:r>
            <w:r>
              <w:rPr>
                <w:rFonts w:hint="eastAsia"/>
                <w:color w:val="auto"/>
                <w:w w:val="75"/>
                <w:sz w:val="18"/>
                <w:highlight w:val="none"/>
                <w:u w:val="none" w:color="auto"/>
                <w:fitText w:val="1350" w:id="24"/>
              </w:rPr>
              <w:t>ＰＴＢカフベルト一式</w:t>
            </w:r>
          </w:p>
        </w:tc>
      </w:tr>
      <w:tr>
        <w:trPr>
          <w:cantSplit/>
          <w:trHeight w:val="61" w:hRule="atLeast"/>
        </w:trPr>
        <w:tc>
          <w:tcPr>
            <w:tcW w:w="16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断端袋</w:t>
            </w:r>
          </w:p>
        </w:tc>
        <w:tc>
          <w:tcPr>
            <w:tcW w:w="202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□大腿用　　</w:t>
            </w:r>
          </w:p>
        </w:tc>
        <w:tc>
          <w:tcPr>
            <w:tcW w:w="595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sz w:val="18"/>
                <w:highlight w:val="none"/>
                <w:u w:val="none" w:color="auto"/>
              </w:rPr>
            </w:pPr>
            <w:r>
              <w:rPr>
                <w:rFonts w:hint="eastAsia"/>
                <w:color w:val="auto"/>
                <w:sz w:val="18"/>
                <w:highlight w:val="none"/>
                <w:u w:val="none" w:color="auto"/>
              </w:rPr>
              <w:t>□下腿用</w:t>
            </w:r>
          </w:p>
        </w:tc>
      </w:tr>
      <w:tr>
        <w:trPr>
          <w:cantSplit/>
          <w:trHeight w:val="186" w:hRule="atLeast"/>
        </w:trPr>
        <w:tc>
          <w:tcPr>
            <w:tcW w:w="1658"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highlight w:val="none"/>
                <w:u w:val="none" w:color="auto"/>
              </w:rPr>
              <w:t>外装</w:t>
            </w:r>
          </w:p>
        </w:tc>
        <w:tc>
          <w:tcPr>
            <w:tcW w:w="202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□皮革　　　　　　　　　　</w:t>
            </w:r>
          </w:p>
        </w:tc>
        <w:tc>
          <w:tcPr>
            <w:tcW w:w="21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□プラスチック</w:t>
            </w:r>
          </w:p>
        </w:tc>
        <w:tc>
          <w:tcPr>
            <w:tcW w:w="18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□塗装</w:t>
            </w:r>
          </w:p>
        </w:tc>
        <w:tc>
          <w:tcPr>
            <w:tcW w:w="20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□表革</w:t>
            </w:r>
          </w:p>
        </w:tc>
      </w:tr>
      <w:tr>
        <w:trPr>
          <w:cantSplit/>
          <w:trHeight w:val="291" w:hRule="atLeast"/>
        </w:trPr>
        <w:tc>
          <w:tcPr>
            <w:tcW w:w="16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2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□裏革</w:t>
            </w:r>
          </w:p>
        </w:tc>
        <w:tc>
          <w:tcPr>
            <w:tcW w:w="595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highlight w:val="none"/>
                <w:u w:val="none" w:color="auto"/>
              </w:rPr>
            </w:pPr>
            <w:r>
              <w:rPr>
                <w:rFonts w:hint="eastAsia"/>
                <w:color w:val="auto"/>
                <w:sz w:val="18"/>
                <w:highlight w:val="none"/>
                <w:u w:val="none" w:color="auto"/>
              </w:rPr>
              <w:t>□リアルソックス　　</w:t>
            </w:r>
            <w:r>
              <w:rPr>
                <w:rFonts w:hint="eastAsia" w:ascii="ＭＳ 明朝" w:hAnsi="ＭＳ 明朝"/>
                <w:b w:val="1"/>
                <w:color w:val="auto"/>
                <w:kern w:val="0"/>
                <w:sz w:val="18"/>
                <w:highlight w:val="none"/>
                <w:u w:val="none" w:color="auto"/>
              </w:rPr>
              <w:t>完成用部品名（　　　　　　　　　　　　　）</w:t>
            </w:r>
          </w:p>
        </w:tc>
      </w:tr>
      <w:tr>
        <w:trPr>
          <w:cantSplit/>
          <w:trHeight w:val="324" w:hRule="atLeast"/>
        </w:trPr>
        <w:tc>
          <w:tcPr>
            <w:tcW w:w="165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color w:val="auto"/>
                <w:kern w:val="0"/>
                <w:sz w:val="16"/>
                <w:highlight w:val="none"/>
                <w:u w:val="none" w:color="auto"/>
              </w:rPr>
            </w:pPr>
            <w:r>
              <w:rPr>
                <w:rFonts w:hint="eastAsia" w:ascii="ＭＳ 明朝" w:hAnsi="ＭＳ 明朝"/>
                <w:color w:val="auto"/>
                <w:sz w:val="22"/>
                <w:highlight w:val="none"/>
                <w:u w:val="none" w:color="auto"/>
              </w:rPr>
              <w:t>完成用部品</w:t>
            </w:r>
          </w:p>
        </w:tc>
        <w:tc>
          <w:tcPr>
            <w:tcW w:w="14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股継手</w:t>
            </w:r>
          </w:p>
        </w:tc>
        <w:tc>
          <w:tcPr>
            <w:tcW w:w="6490" w:type="dxa"/>
            <w:gridSpan w:val="5"/>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auto"/>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default"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291" w:hRule="atLeast"/>
        </w:trPr>
        <w:tc>
          <w:tcPr>
            <w:tcW w:w="16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膝継手</w:t>
            </w:r>
          </w:p>
        </w:tc>
        <w:tc>
          <w:tcPr>
            <w:tcW w:w="649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highlight w:val="none"/>
                <w:u w:val="none" w:color="auto"/>
              </w:rPr>
            </w:pPr>
            <w:r>
              <w:rPr>
                <w:rFonts w:hint="eastAsia" w:ascii="ＭＳ 明朝" w:hAnsi="ＭＳ 明朝"/>
                <w:color w:val="auto"/>
                <w:kern w:val="0"/>
                <w:sz w:val="18"/>
                <w:highlight w:val="none"/>
                <w:u w:val="none" w:color="auto"/>
              </w:rPr>
              <w:t>ヒンジ継手（１大腿遊動式　　２下腿遊動式）</w:t>
            </w:r>
          </w:p>
          <w:p>
            <w:pPr>
              <w:pStyle w:val="0"/>
              <w:jc w:val="left"/>
              <w:rPr>
                <w:rFonts w:hint="eastAsia"/>
                <w:color w:val="auto"/>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default"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p>
        </w:tc>
      </w:tr>
      <w:tr>
        <w:trPr>
          <w:cantSplit/>
          <w:trHeight w:val="435" w:hRule="atLeast"/>
        </w:trPr>
        <w:tc>
          <w:tcPr>
            <w:tcW w:w="16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 w:firstLineChars="50"/>
              <w:jc w:val="left"/>
              <w:rPr>
                <w:rFonts w:hint="eastAsia" w:ascii="ＭＳ 明朝" w:hAnsi="ＭＳ 明朝"/>
                <w:kern w:val="0"/>
                <w:sz w:val="16"/>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足部</w:t>
            </w:r>
          </w:p>
        </w:tc>
        <w:tc>
          <w:tcPr>
            <w:tcW w:w="64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color w:val="auto"/>
                <w:kern w:val="0"/>
                <w:sz w:val="18"/>
                <w:highlight w:val="none"/>
                <w:u w:val="none" w:color="auto"/>
              </w:rPr>
            </w:pP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多軸足部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ＳＡＣＨ足部　</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w:t>
            </w:r>
            <w:r>
              <w:rPr>
                <w:rFonts w:hint="eastAsia" w:ascii="ＭＳ 明朝" w:hAnsi="ＭＳ 明朝"/>
                <w:color w:val="auto"/>
                <w:kern w:val="0"/>
                <w:sz w:val="18"/>
                <w:highlight w:val="none"/>
                <w:u w:val="none" w:color="auto"/>
              </w:rPr>
              <w:t xml:space="preserve"> </w:t>
            </w:r>
            <w:r>
              <w:rPr>
                <w:rFonts w:hint="eastAsia" w:ascii="ＭＳ 明朝" w:hAnsi="ＭＳ 明朝"/>
                <w:color w:val="auto"/>
                <w:kern w:val="0"/>
                <w:sz w:val="18"/>
                <w:highlight w:val="none"/>
                <w:u w:val="none" w:color="auto"/>
              </w:rPr>
              <w:t>装飾足袋</w:t>
            </w:r>
          </w:p>
          <w:p>
            <w:pPr>
              <w:pStyle w:val="0"/>
              <w:jc w:val="left"/>
              <w:rPr>
                <w:rFonts w:hint="eastAsia"/>
                <w:color w:val="auto"/>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336" w:hRule="atLeast"/>
        </w:trPr>
        <w:tc>
          <w:tcPr>
            <w:tcW w:w="16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足部調整用部品</w:t>
            </w:r>
          </w:p>
        </w:tc>
        <w:tc>
          <w:tcPr>
            <w:tcW w:w="64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b w:val="1"/>
                <w:color w:val="auto"/>
                <w:kern w:val="0"/>
                <w:sz w:val="18"/>
                <w:highlight w:val="none"/>
                <w:u w:val="none" w:color="auto"/>
              </w:rPr>
              <w:t>完成用部品名（　　　　　　　　　　　　　　　　　　　　　　　　　　）</w:t>
            </w:r>
          </w:p>
        </w:tc>
      </w:tr>
      <w:tr>
        <w:trPr>
          <w:cantSplit/>
          <w:trHeight w:val="1083" w:hRule="atLeast"/>
        </w:trPr>
        <w:tc>
          <w:tcPr>
            <w:tcW w:w="165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00" w:firstLineChars="500"/>
              <w:jc w:val="left"/>
              <w:rPr>
                <w:rFonts w:hint="eastAsia" w:ascii="ＭＳ 明朝" w:hAnsi="ＭＳ 明朝"/>
                <w:kern w:val="0"/>
                <w:sz w:val="16"/>
              </w:rPr>
            </w:pPr>
          </w:p>
        </w:tc>
        <w:tc>
          <w:tcPr>
            <w:tcW w:w="149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ascii="ＭＳ 明朝" w:hAnsi="ＭＳ 明朝"/>
                <w:color w:val="auto"/>
                <w:kern w:val="0"/>
                <w:sz w:val="18"/>
                <w:highlight w:val="none"/>
                <w:u w:val="none" w:color="auto"/>
              </w:rPr>
              <w:t>その他</w:t>
            </w:r>
          </w:p>
        </w:tc>
        <w:tc>
          <w:tcPr>
            <w:tcW w:w="649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20"/>
              <w:wordWrap w:val="1"/>
              <w:autoSpaceDE w:val="1"/>
              <w:autoSpaceDN w:val="1"/>
              <w:adjustRightInd w:val="1"/>
              <w:spacing w:line="240" w:lineRule="auto"/>
              <w:ind w:right="420"/>
              <w:rPr>
                <w:rFonts w:hint="eastAsia"/>
                <w:color w:val="auto"/>
                <w:spacing w:val="0"/>
                <w:sz w:val="18"/>
                <w:highlight w:val="none"/>
                <w:u w:val="none" w:color="auto"/>
              </w:rPr>
            </w:pPr>
            <w:r>
              <w:rPr>
                <w:rFonts w:hint="eastAsia"/>
                <w:color w:val="auto"/>
                <w:spacing w:val="0"/>
                <w:sz w:val="18"/>
                <w:highlight w:val="none"/>
                <w:u w:val="none" w:color="auto"/>
              </w:rPr>
              <w:t>□</w:t>
            </w:r>
            <w:r>
              <w:rPr>
                <w:rFonts w:hint="eastAsia"/>
                <w:color w:val="auto"/>
                <w:spacing w:val="0"/>
                <w:sz w:val="18"/>
                <w:highlight w:val="none"/>
                <w:u w:val="none" w:color="auto"/>
              </w:rPr>
              <w:t xml:space="preserve"> </w:t>
            </w:r>
            <w:r>
              <w:rPr>
                <w:rFonts w:hint="eastAsia"/>
                <w:color w:val="auto"/>
                <w:spacing w:val="0"/>
                <w:sz w:val="18"/>
                <w:highlight w:val="none"/>
                <w:u w:val="none" w:color="auto"/>
              </w:rPr>
              <w:t>吸着バルブ　　　　□</w:t>
            </w:r>
            <w:r>
              <w:rPr>
                <w:rFonts w:hint="eastAsia"/>
                <w:color w:val="auto"/>
                <w:spacing w:val="0"/>
                <w:sz w:val="18"/>
                <w:highlight w:val="none"/>
                <w:u w:val="none" w:color="auto"/>
              </w:rPr>
              <w:t xml:space="preserve"> </w:t>
            </w:r>
            <w:r>
              <w:rPr>
                <w:rFonts w:hint="eastAsia"/>
                <w:color w:val="auto"/>
                <w:spacing w:val="0"/>
                <w:sz w:val="18"/>
                <w:highlight w:val="none"/>
                <w:u w:val="none" w:color="auto"/>
              </w:rPr>
              <w:t>懸垂ベルト（□</w:t>
            </w:r>
            <w:r>
              <w:rPr>
                <w:rFonts w:hint="eastAsia"/>
                <w:color w:val="auto"/>
                <w:spacing w:val="0"/>
                <w:sz w:val="18"/>
                <w:highlight w:val="none"/>
                <w:u w:val="none" w:color="auto"/>
              </w:rPr>
              <w:t xml:space="preserve"> </w:t>
            </w:r>
            <w:r>
              <w:rPr>
                <w:rFonts w:hint="eastAsia"/>
                <w:color w:val="auto"/>
                <w:spacing w:val="0"/>
                <w:sz w:val="18"/>
                <w:highlight w:val="none"/>
                <w:u w:val="none" w:color="auto"/>
              </w:rPr>
              <w:t>股・大腿用</w:t>
            </w:r>
            <w:r>
              <w:rPr>
                <w:rFonts w:hint="eastAsia"/>
                <w:color w:val="auto"/>
                <w:spacing w:val="0"/>
                <w:sz w:val="18"/>
                <w:highlight w:val="none"/>
                <w:u w:val="none" w:color="auto"/>
              </w:rPr>
              <w:t xml:space="preserve">  </w:t>
            </w:r>
            <w:r>
              <w:rPr>
                <w:rFonts w:hint="eastAsia"/>
                <w:color w:val="auto"/>
                <w:spacing w:val="0"/>
                <w:sz w:val="18"/>
                <w:highlight w:val="none"/>
                <w:u w:val="none" w:color="auto"/>
              </w:rPr>
              <w:t>□</w:t>
            </w:r>
            <w:r>
              <w:rPr>
                <w:rFonts w:hint="eastAsia"/>
                <w:color w:val="auto"/>
                <w:spacing w:val="0"/>
                <w:sz w:val="18"/>
                <w:highlight w:val="none"/>
                <w:u w:val="none" w:color="auto"/>
              </w:rPr>
              <w:t xml:space="preserve"> </w:t>
            </w:r>
            <w:r>
              <w:rPr>
                <w:rFonts w:hint="eastAsia"/>
                <w:color w:val="auto"/>
                <w:spacing w:val="0"/>
                <w:sz w:val="18"/>
                <w:highlight w:val="none"/>
                <w:u w:val="none" w:color="auto"/>
              </w:rPr>
              <w:t>下腿用）</w:t>
            </w:r>
          </w:p>
          <w:p>
            <w:pPr>
              <w:pStyle w:val="20"/>
              <w:wordWrap w:val="1"/>
              <w:autoSpaceDE w:val="1"/>
              <w:autoSpaceDN w:val="1"/>
              <w:adjustRightInd w:val="1"/>
              <w:spacing w:line="240" w:lineRule="auto"/>
              <w:ind w:right="420"/>
              <w:rPr>
                <w:rFonts w:hint="eastAsia"/>
                <w:color w:val="auto"/>
                <w:spacing w:val="0"/>
                <w:sz w:val="18"/>
                <w:highlight w:val="none"/>
                <w:u w:val="none" w:color="auto"/>
              </w:rPr>
            </w:pPr>
            <w:r>
              <w:rPr>
                <w:rFonts w:hint="eastAsia"/>
                <w:color w:val="auto"/>
                <w:spacing w:val="0"/>
                <w:sz w:val="18"/>
                <w:highlight w:val="none"/>
                <w:u w:val="none" w:color="auto"/>
              </w:rPr>
              <w:t>□</w:t>
            </w:r>
            <w:r>
              <w:rPr>
                <w:rFonts w:hint="eastAsia"/>
                <w:color w:val="auto"/>
                <w:spacing w:val="0"/>
                <w:sz w:val="18"/>
                <w:highlight w:val="none"/>
                <w:u w:val="none" w:color="auto"/>
              </w:rPr>
              <w:t xml:space="preserve"> </w:t>
            </w:r>
            <w:r>
              <w:rPr>
                <w:rFonts w:hint="eastAsia"/>
                <w:color w:val="auto"/>
                <w:spacing w:val="0"/>
                <w:sz w:val="18"/>
                <w:highlight w:val="none"/>
                <w:u w:val="none" w:color="auto"/>
              </w:rPr>
              <w:t>ＫＢＭウェッジ　　□</w:t>
            </w:r>
            <w:r>
              <w:rPr>
                <w:rFonts w:hint="eastAsia"/>
                <w:color w:val="auto"/>
                <w:spacing w:val="0"/>
                <w:sz w:val="18"/>
                <w:highlight w:val="none"/>
                <w:u w:val="none" w:color="auto"/>
              </w:rPr>
              <w:t xml:space="preserve"> </w:t>
            </w:r>
            <w:r>
              <w:rPr>
                <w:rFonts w:hint="eastAsia"/>
                <w:color w:val="auto"/>
                <w:sz w:val="18"/>
                <w:highlight w:val="none"/>
                <w:u w:val="none" w:color="auto"/>
              </w:rPr>
              <w:t>ライナーロックアダプタ</w:t>
            </w:r>
            <w:r>
              <w:rPr>
                <w:rFonts w:hint="eastAsia"/>
                <w:color w:val="auto"/>
                <w:spacing w:val="0"/>
                <w:sz w:val="18"/>
                <w:highlight w:val="none"/>
                <w:u w:val="none" w:color="auto"/>
              </w:rPr>
              <w:t>　</w:t>
            </w:r>
            <w:r>
              <w:rPr>
                <w:rFonts w:hint="eastAsia"/>
                <w:color w:val="auto"/>
                <w:spacing w:val="0"/>
                <w:sz w:val="18"/>
                <w:highlight w:val="none"/>
                <w:u w:val="none" w:color="auto"/>
              </w:rPr>
              <w:t xml:space="preserve"> </w:t>
            </w:r>
          </w:p>
          <w:p>
            <w:pPr>
              <w:pStyle w:val="20"/>
              <w:wordWrap w:val="1"/>
              <w:autoSpaceDE w:val="1"/>
              <w:autoSpaceDN w:val="1"/>
              <w:adjustRightInd w:val="1"/>
              <w:spacing w:line="240" w:lineRule="auto"/>
              <w:ind w:right="3" w:rightChars="0"/>
              <w:rPr>
                <w:rFonts w:hint="eastAsia" w:ascii="ＭＳ 明朝" w:hAnsi="ＭＳ 明朝"/>
                <w:b w:val="1"/>
                <w:color w:val="auto"/>
                <w:kern w:val="0"/>
                <w:sz w:val="18"/>
                <w:highlight w:val="none"/>
                <w:u w:val="none" w:color="auto"/>
              </w:rPr>
            </w:pPr>
            <w:r>
              <w:rPr>
                <w:rFonts w:hint="eastAsia"/>
                <w:color w:val="auto"/>
                <w:spacing w:val="0"/>
                <w:sz w:val="18"/>
                <w:highlight w:val="none"/>
                <w:u w:val="none" w:color="auto"/>
              </w:rPr>
              <w:t>□</w:t>
            </w:r>
            <w:r>
              <w:rPr>
                <w:rFonts w:hint="eastAsia"/>
                <w:color w:val="auto"/>
                <w:spacing w:val="0"/>
                <w:sz w:val="18"/>
                <w:highlight w:val="none"/>
                <w:u w:val="none" w:color="auto"/>
              </w:rPr>
              <w:t xml:space="preserve"> </w:t>
            </w:r>
            <w:r>
              <w:rPr>
                <w:rFonts w:hint="eastAsia"/>
                <w:color w:val="auto"/>
                <w:spacing w:val="0"/>
                <w:sz w:val="18"/>
                <w:highlight w:val="none"/>
                <w:u w:val="none" w:color="auto"/>
              </w:rPr>
              <w:t>ライナー</w:t>
            </w:r>
            <w:r>
              <w:rPr>
                <w:rFonts w:hint="eastAsia" w:ascii="ＭＳ 明朝" w:hAnsi="ＭＳ 明朝"/>
                <w:color w:val="auto"/>
                <w:kern w:val="0"/>
                <w:sz w:val="18"/>
                <w:highlight w:val="none"/>
                <w:u w:val="none" w:color="auto"/>
              </w:rPr>
              <w:t>（ピンアタッチメント　あり・なし）</w:t>
            </w:r>
            <w:r>
              <w:rPr>
                <w:rFonts w:hint="eastAsia"/>
                <w:color w:val="auto"/>
                <w:spacing w:val="0"/>
                <w:sz w:val="18"/>
                <w:highlight w:val="none"/>
                <w:u w:val="none" w:color="auto"/>
              </w:rPr>
              <w:t>　□</w:t>
            </w:r>
            <w:r>
              <w:rPr>
                <w:rFonts w:hint="eastAsia"/>
                <w:color w:val="auto"/>
                <w:spacing w:val="0"/>
                <w:sz w:val="18"/>
                <w:highlight w:val="none"/>
                <w:u w:val="none" w:color="auto"/>
              </w:rPr>
              <w:t xml:space="preserve"> </w:t>
            </w:r>
            <w:r>
              <w:rPr>
                <w:rFonts w:hint="eastAsia"/>
                <w:color w:val="auto"/>
                <w:spacing w:val="0"/>
                <w:sz w:val="18"/>
                <w:highlight w:val="none"/>
                <w:u w:val="none" w:color="auto"/>
              </w:rPr>
              <w:t>ベルト付先ゴム　　</w:t>
            </w:r>
          </w:p>
          <w:p>
            <w:pPr>
              <w:pStyle w:val="20"/>
              <w:wordWrap w:val="1"/>
              <w:autoSpaceDE w:val="1"/>
              <w:autoSpaceDN w:val="1"/>
              <w:adjustRightInd w:val="1"/>
              <w:spacing w:line="240" w:lineRule="auto"/>
              <w:ind w:right="3" w:rightChars="0"/>
              <w:rPr>
                <w:rFonts w:hint="eastAsia" w:ascii="ＭＳ 明朝" w:hAnsi="ＭＳ 明朝"/>
                <w:b w:val="1"/>
                <w:color w:val="auto"/>
                <w:kern w:val="0"/>
                <w:sz w:val="18"/>
                <w:highlight w:val="none"/>
                <w:u w:val="none" w:color="auto"/>
              </w:rPr>
            </w:pPr>
            <w:r>
              <w:rPr>
                <w:rFonts w:hint="eastAsia"/>
                <w:color w:val="auto"/>
                <w:spacing w:val="0"/>
                <w:sz w:val="18"/>
                <w:highlight w:val="none"/>
                <w:u w:val="none" w:color="auto"/>
              </w:rPr>
              <w:t>□</w:t>
            </w:r>
            <w:r>
              <w:rPr>
                <w:rFonts w:hint="eastAsia"/>
                <w:color w:val="auto"/>
                <w:spacing w:val="0"/>
                <w:sz w:val="18"/>
                <w:highlight w:val="none"/>
                <w:u w:val="none" w:color="auto"/>
              </w:rPr>
              <w:t xml:space="preserve"> </w:t>
            </w:r>
            <w:r>
              <w:rPr>
                <w:rFonts w:hint="eastAsia"/>
                <w:color w:val="auto"/>
                <w:spacing w:val="1"/>
                <w:w w:val="84"/>
                <w:sz w:val="18"/>
                <w:highlight w:val="none"/>
                <w:u w:val="none" w:color="auto"/>
                <w:fitText w:val="1980" w:id="25"/>
              </w:rPr>
              <w:t>ＳＡＣＨ式アンクルブロッ</w:t>
            </w:r>
            <w:r>
              <w:rPr>
                <w:rFonts w:hint="eastAsia"/>
                <w:color w:val="auto"/>
                <w:spacing w:val="0"/>
                <w:w w:val="84"/>
                <w:sz w:val="18"/>
                <w:highlight w:val="none"/>
                <w:u w:val="none" w:color="auto"/>
                <w:fitText w:val="1980" w:id="25"/>
              </w:rPr>
              <w:t>ク</w:t>
            </w:r>
            <w:r>
              <w:rPr>
                <w:rFonts w:hint="eastAsia"/>
                <w:color w:val="auto"/>
                <w:spacing w:val="0"/>
                <w:sz w:val="18"/>
                <w:highlight w:val="none"/>
                <w:u w:val="none" w:color="auto"/>
              </w:rPr>
              <w:t>　□</w:t>
            </w:r>
            <w:r>
              <w:rPr>
                <w:rFonts w:hint="eastAsia"/>
                <w:color w:val="auto"/>
                <w:spacing w:val="0"/>
                <w:sz w:val="18"/>
                <w:highlight w:val="none"/>
                <w:u w:val="none" w:color="auto"/>
              </w:rPr>
              <w:t xml:space="preserve"> </w:t>
            </w:r>
            <w:r>
              <w:rPr>
                <w:rFonts w:hint="eastAsia"/>
                <w:color w:val="auto"/>
                <w:spacing w:val="0"/>
                <w:sz w:val="18"/>
                <w:highlight w:val="none"/>
                <w:u w:val="none" w:color="auto"/>
              </w:rPr>
              <w:t>リアルソックス　□</w:t>
            </w:r>
            <w:r>
              <w:rPr>
                <w:rFonts w:hint="eastAsia"/>
                <w:color w:val="auto"/>
                <w:spacing w:val="0"/>
                <w:sz w:val="18"/>
                <w:highlight w:val="none"/>
                <w:u w:val="none" w:color="auto"/>
              </w:rPr>
              <w:t xml:space="preserve"> </w:t>
            </w:r>
            <w:r>
              <w:rPr>
                <w:rFonts w:hint="eastAsia"/>
                <w:color w:val="auto"/>
                <w:spacing w:val="0"/>
                <w:sz w:val="18"/>
                <w:highlight w:val="none"/>
                <w:u w:val="none" w:color="auto"/>
              </w:rPr>
              <w:t>先ゴム　□</w:t>
            </w:r>
            <w:r>
              <w:rPr>
                <w:rFonts w:hint="eastAsia"/>
                <w:color w:val="auto"/>
                <w:spacing w:val="0"/>
                <w:sz w:val="18"/>
                <w:highlight w:val="none"/>
                <w:u w:val="none" w:color="auto"/>
              </w:rPr>
              <w:t xml:space="preserve"> </w:t>
            </w:r>
            <w:r>
              <w:rPr>
                <w:rFonts w:hint="eastAsia"/>
                <w:color w:val="auto"/>
                <w:spacing w:val="0"/>
                <w:sz w:val="18"/>
                <w:highlight w:val="none"/>
                <w:u w:val="none" w:color="auto"/>
              </w:rPr>
              <w:t>踵ゴム　　□</w:t>
            </w:r>
            <w:r>
              <w:rPr>
                <w:rFonts w:hint="eastAsia"/>
                <w:color w:val="auto"/>
                <w:spacing w:val="0"/>
                <w:sz w:val="18"/>
                <w:highlight w:val="none"/>
                <w:u w:val="none" w:color="auto"/>
              </w:rPr>
              <w:t xml:space="preserve"> </w:t>
            </w:r>
            <w:r>
              <w:rPr>
                <w:rFonts w:hint="eastAsia"/>
                <w:color w:val="auto"/>
                <w:spacing w:val="0"/>
                <w:sz w:val="18"/>
                <w:highlight w:val="none"/>
                <w:u w:val="none" w:color="auto"/>
              </w:rPr>
              <w:t>スプリングゴム　　□</w:t>
            </w:r>
            <w:r>
              <w:rPr>
                <w:rFonts w:hint="eastAsia"/>
                <w:color w:val="auto"/>
                <w:spacing w:val="0"/>
                <w:sz w:val="18"/>
                <w:highlight w:val="none"/>
                <w:u w:val="none" w:color="auto"/>
              </w:rPr>
              <w:t xml:space="preserve"> </w:t>
            </w:r>
            <w:r>
              <w:rPr>
                <w:rFonts w:hint="eastAsia"/>
                <w:color w:val="auto"/>
                <w:spacing w:val="0"/>
                <w:sz w:val="18"/>
                <w:highlight w:val="none"/>
                <w:u w:val="none" w:color="auto"/>
              </w:rPr>
              <w:t>サイム用ボルト　□</w:t>
            </w:r>
            <w:r>
              <w:rPr>
                <w:rFonts w:hint="eastAsia"/>
                <w:color w:val="auto"/>
                <w:spacing w:val="0"/>
                <w:sz w:val="18"/>
                <w:highlight w:val="none"/>
                <w:u w:val="none" w:color="auto"/>
              </w:rPr>
              <w:t xml:space="preserve"> </w:t>
            </w:r>
            <w:r>
              <w:rPr>
                <w:rFonts w:hint="eastAsia"/>
                <w:color w:val="auto"/>
                <w:spacing w:val="0"/>
                <w:sz w:val="18"/>
                <w:highlight w:val="none"/>
                <w:u w:val="none" w:color="auto"/>
              </w:rPr>
              <w:t>フットカバー　　</w:t>
            </w:r>
          </w:p>
          <w:p>
            <w:pPr>
              <w:pStyle w:val="20"/>
              <w:wordWrap w:val="1"/>
              <w:autoSpaceDE w:val="1"/>
              <w:autoSpaceDN w:val="1"/>
              <w:adjustRightInd w:val="1"/>
              <w:spacing w:line="240" w:lineRule="auto"/>
              <w:ind w:right="3" w:rightChars="0"/>
              <w:rPr>
                <w:rFonts w:hint="eastAsia" w:ascii="ＭＳ 明朝" w:hAnsi="ＭＳ 明朝"/>
                <w:b w:val="1"/>
                <w:color w:val="auto"/>
                <w:kern w:val="0"/>
                <w:sz w:val="18"/>
                <w:highlight w:val="none"/>
                <w:u w:val="none" w:color="auto"/>
              </w:rPr>
            </w:pPr>
            <w:r>
              <w:rPr>
                <w:rFonts w:hint="eastAsia"/>
                <w:color w:val="auto"/>
                <w:spacing w:val="0"/>
                <w:sz w:val="18"/>
                <w:highlight w:val="none"/>
                <w:u w:val="none" w:color="auto"/>
              </w:rPr>
              <w:t>□スペクトラソックス　□除圧パッド　□その他（　　　　　　　　　　）</w:t>
            </w:r>
          </w:p>
          <w:p>
            <w:pPr>
              <w:pStyle w:val="0"/>
              <w:jc w:val="left"/>
              <w:rPr>
                <w:rFonts w:hint="eastAsia"/>
                <w:color w:val="auto"/>
                <w:sz w:val="18"/>
                <w:highlight w:val="none"/>
                <w:u w:val="none" w:color="auto"/>
              </w:rPr>
            </w:pPr>
            <w:r>
              <w:rPr>
                <w:rFonts w:hint="eastAsia" w:ascii="ＭＳ 明朝" w:hAnsi="ＭＳ 明朝"/>
                <w:b w:val="1"/>
                <w:color w:val="auto"/>
                <w:kern w:val="0"/>
                <w:sz w:val="18"/>
                <w:highlight w:val="none"/>
                <w:u w:val="none" w:color="auto"/>
              </w:rPr>
              <w:t>完成用部品名（　　　　　　　　　　　　　　　　　</w:t>
            </w:r>
            <w:r>
              <w:rPr>
                <w:rFonts w:hint="eastAsia" w:ascii="ＭＳ 明朝" w:hAnsi="ＭＳ 明朝"/>
                <w:b w:val="1"/>
                <w:color w:val="auto"/>
                <w:kern w:val="0"/>
                <w:sz w:val="18"/>
                <w:highlight w:val="none"/>
                <w:u w:val="none" w:color="auto"/>
              </w:rPr>
              <w:t xml:space="preserve"> </w:t>
            </w:r>
            <w:r>
              <w:rPr>
                <w:rFonts w:hint="default"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　　</w:t>
            </w:r>
            <w:r>
              <w:rPr>
                <w:rFonts w:hint="eastAsia" w:ascii="ＭＳ 明朝" w:hAnsi="ＭＳ 明朝"/>
                <w:b w:val="1"/>
                <w:color w:val="auto"/>
                <w:kern w:val="0"/>
                <w:sz w:val="18"/>
                <w:highlight w:val="none"/>
                <w:u w:val="none" w:color="auto"/>
              </w:rPr>
              <w:t xml:space="preserve"> </w:t>
            </w:r>
            <w:r>
              <w:rPr>
                <w:rFonts w:hint="eastAsia" w:ascii="ＭＳ 明朝" w:hAnsi="ＭＳ 明朝"/>
                <w:b w:val="1"/>
                <w:color w:val="auto"/>
                <w:kern w:val="0"/>
                <w:sz w:val="18"/>
                <w:highlight w:val="none"/>
                <w:u w:val="none" w:color="auto"/>
              </w:rPr>
              <w:t>）</w:t>
            </w:r>
          </w:p>
        </w:tc>
      </w:tr>
      <w:tr>
        <w:trPr>
          <w:cantSplit/>
          <w:trHeight w:val="582" w:hRule="atLeast"/>
        </w:trPr>
        <w:tc>
          <w:tcPr>
            <w:tcW w:w="16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 w:leftChars="-20" w:hanging="44" w:hangingChars="21"/>
              <w:jc w:val="center"/>
              <w:rPr>
                <w:rFonts w:hint="eastAsia"/>
                <w:b w:val="1"/>
                <w:color w:val="auto"/>
                <w:sz w:val="16"/>
                <w:highlight w:val="none"/>
                <w:u w:val="none" w:color="auto"/>
              </w:rPr>
            </w:pPr>
            <w:r>
              <w:rPr>
                <w:rFonts w:hint="eastAsia" w:ascii="ＭＳ 明朝" w:hAnsi="ＭＳ 明朝"/>
                <w:color w:val="auto"/>
                <w:sz w:val="18"/>
                <w:highlight w:val="none"/>
                <w:u w:val="none" w:color="auto"/>
              </w:rPr>
              <w:t>製作（購入）、修理・借受けに</w:t>
            </w:r>
            <w:r>
              <w:rPr>
                <w:rFonts w:hint="eastAsia" w:ascii="ＭＳ 明朝" w:hAnsi="ＭＳ 明朝"/>
                <w:color w:val="auto"/>
                <w:kern w:val="0"/>
                <w:sz w:val="18"/>
                <w:highlight w:val="none"/>
                <w:u w:val="none" w:color="auto"/>
              </w:rPr>
              <w:t>あたっての留意点等</w:t>
            </w:r>
          </w:p>
        </w:tc>
        <w:tc>
          <w:tcPr>
            <w:tcW w:w="798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w w:val="70"/>
                <w:sz w:val="22"/>
                <w:highlight w:val="none"/>
                <w:u w:val="none" w:color="auto"/>
              </w:rPr>
            </w:pPr>
            <w:r>
              <w:rPr>
                <w:rFonts w:hint="eastAsia"/>
                <w:color w:val="auto"/>
                <w:w w:val="70"/>
                <w:sz w:val="22"/>
                <w:highlight w:val="none"/>
                <w:u w:val="none" w:color="auto"/>
              </w:rPr>
              <w:t>【上記完成用部品以外の指定や</w:t>
            </w:r>
            <w:r>
              <w:rPr>
                <w:rFonts w:hint="eastAsia" w:ascii="ＭＳ 明朝" w:hAnsi="ＭＳ 明朝"/>
                <w:color w:val="auto"/>
                <w:w w:val="70"/>
                <w:sz w:val="22"/>
                <w:highlight w:val="none"/>
                <w:u w:val="none" w:color="auto"/>
              </w:rPr>
              <w:t>、他部品と比較した状況</w:t>
            </w:r>
            <w:r>
              <w:rPr>
                <w:rFonts w:hint="eastAsia"/>
                <w:color w:val="auto"/>
                <w:w w:val="70"/>
                <w:sz w:val="22"/>
                <w:highlight w:val="none"/>
                <w:u w:val="none" w:color="auto"/>
              </w:rPr>
              <w:t>など製作上の留意点について御記入ください。】</w:t>
            </w:r>
          </w:p>
          <w:p>
            <w:pPr>
              <w:pStyle w:val="20"/>
              <w:wordWrap w:val="1"/>
              <w:autoSpaceDE w:val="1"/>
              <w:autoSpaceDN w:val="1"/>
              <w:adjustRightInd w:val="1"/>
              <w:spacing w:line="240" w:lineRule="auto"/>
              <w:rPr>
                <w:rFonts w:hint="eastAsia"/>
                <w:color w:val="auto"/>
                <w:highlight w:val="none"/>
                <w:u w:val="none" w:color="auto"/>
              </w:rPr>
            </w:pPr>
          </w:p>
        </w:tc>
      </w:tr>
      <w:tr>
        <w:trPr>
          <w:cantSplit/>
          <w:trHeight w:val="1053" w:hRule="atLeast"/>
        </w:trPr>
        <w:tc>
          <w:tcPr>
            <w:tcW w:w="16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b w:val="1"/>
                <w:color w:val="auto"/>
                <w:sz w:val="20"/>
                <w:highlight w:val="none"/>
                <w:u w:val="none" w:color="auto"/>
              </w:rPr>
            </w:pPr>
          </w:p>
          <w:p>
            <w:pPr>
              <w:pStyle w:val="0"/>
              <w:jc w:val="left"/>
              <w:rPr>
                <w:rFonts w:hint="default"/>
                <w:b w:val="1"/>
                <w:color w:val="auto"/>
                <w:sz w:val="20"/>
                <w:highlight w:val="none"/>
                <w:u w:val="none" w:color="auto"/>
              </w:rPr>
            </w:pPr>
          </w:p>
          <w:p>
            <w:pPr>
              <w:pStyle w:val="0"/>
              <w:jc w:val="left"/>
              <w:rPr>
                <w:rFonts w:hint="default"/>
                <w:color w:val="auto"/>
                <w:sz w:val="20"/>
                <w:highlight w:val="none"/>
                <w:u w:val="none" w:color="auto"/>
              </w:rPr>
            </w:pPr>
            <w:r>
              <w:rPr>
                <w:rFonts w:hint="eastAsia"/>
                <w:color w:val="auto"/>
                <w:sz w:val="20"/>
                <w:highlight w:val="none"/>
                <w:u w:val="none" w:color="auto"/>
              </w:rPr>
              <w:t>使用効果見込</w:t>
            </w:r>
          </w:p>
        </w:tc>
        <w:tc>
          <w:tcPr>
            <w:tcW w:w="798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b w:val="1"/>
                <w:color w:val="auto"/>
                <w:spacing w:val="0"/>
                <w:kern w:val="2"/>
                <w:sz w:val="21"/>
                <w:highlight w:val="none"/>
                <w:u w:val="none" w:color="auto"/>
              </w:rPr>
            </w:pPr>
            <w:r>
              <w:rPr>
                <w:rFonts w:hint="eastAsia"/>
                <w:b w:val="1"/>
                <w:color w:val="auto"/>
                <w:spacing w:val="0"/>
                <w:kern w:val="2"/>
                <w:sz w:val="21"/>
                <w:highlight w:val="none"/>
                <w:u w:val="none" w:color="auto"/>
              </w:rPr>
              <w:t>【</w:t>
            </w:r>
            <w:r>
              <w:rPr>
                <w:rFonts w:hint="eastAsia"/>
                <w:b w:val="1"/>
                <w:color w:val="auto"/>
                <w:spacing w:val="0"/>
                <w:kern w:val="2"/>
                <w:sz w:val="21"/>
                <w:highlight w:val="none"/>
                <w:u w:val="none" w:color="auto"/>
              </w:rPr>
              <w:t xml:space="preserve"> </w:t>
            </w:r>
            <w:r>
              <w:rPr>
                <w:rFonts w:hint="eastAsia"/>
                <w:b w:val="1"/>
                <w:color w:val="auto"/>
                <w:spacing w:val="0"/>
                <w:kern w:val="2"/>
                <w:sz w:val="21"/>
                <w:highlight w:val="none"/>
                <w:u w:val="none" w:color="auto"/>
              </w:rPr>
              <w:t>処方補装具装着によって可能となる具体的動作等を御記入ください。</w:t>
            </w:r>
            <w:r>
              <w:rPr>
                <w:rFonts w:hint="eastAsia"/>
                <w:b w:val="1"/>
                <w:color w:val="auto"/>
                <w:spacing w:val="0"/>
                <w:kern w:val="2"/>
                <w:sz w:val="21"/>
                <w:highlight w:val="none"/>
                <w:u w:val="none" w:color="auto"/>
              </w:rPr>
              <w:t xml:space="preserve"> </w:t>
            </w:r>
            <w:r>
              <w:rPr>
                <w:rFonts w:hint="eastAsia"/>
                <w:b w:val="1"/>
                <w:color w:val="auto"/>
                <w:spacing w:val="0"/>
                <w:kern w:val="2"/>
                <w:sz w:val="21"/>
                <w:highlight w:val="none"/>
                <w:u w:val="none" w:color="auto"/>
              </w:rPr>
              <w:t>】</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r>
              <w:rPr>
                <w:rFonts w:hint="eastAsia"/>
                <w:b w:val="1"/>
                <w:color w:val="auto"/>
                <w:spacing w:val="0"/>
                <w:kern w:val="2"/>
                <w:sz w:val="21"/>
                <w:highlight w:val="none"/>
                <w:u w:val="none" w:color="auto"/>
              </w:rPr>
              <w:t>　</w:t>
            </w:r>
            <w:r>
              <w:rPr>
                <w:rFonts w:hint="eastAsia"/>
                <w:color w:val="auto"/>
                <w:spacing w:val="0"/>
                <w:kern w:val="2"/>
                <w:sz w:val="21"/>
                <w:highlight w:val="none"/>
                <w:u w:val="none" w:color="auto"/>
              </w:rPr>
              <w:t>※借受けが必要な場合は借受け期間及び効果を様式</w:t>
            </w:r>
            <w:r>
              <w:rPr>
                <w:rFonts w:hint="eastAsia"/>
                <w:color w:val="auto"/>
                <w:spacing w:val="0"/>
                <w:kern w:val="2"/>
                <w:sz w:val="21"/>
                <w:highlight w:val="none"/>
                <w:u w:val="none" w:color="auto"/>
              </w:rPr>
              <w:t>13</w:t>
            </w:r>
            <w:r>
              <w:rPr>
                <w:rFonts w:hint="eastAsia"/>
                <w:color w:val="auto"/>
                <w:spacing w:val="0"/>
                <w:kern w:val="2"/>
                <w:sz w:val="21"/>
                <w:highlight w:val="none"/>
                <w:u w:val="none" w:color="auto"/>
              </w:rPr>
              <w:t>に記載すること。</w:t>
            </w:r>
          </w:p>
          <w:p>
            <w:pPr>
              <w:pStyle w:val="20"/>
              <w:wordWrap w:val="1"/>
              <w:autoSpaceDE w:val="1"/>
              <w:autoSpaceDN w:val="1"/>
              <w:adjustRightInd w:val="1"/>
              <w:spacing w:line="240" w:lineRule="auto"/>
              <w:rPr>
                <w:rFonts w:hint="eastAsia"/>
                <w:b w:val="1"/>
                <w:color w:val="auto"/>
                <w:spacing w:val="0"/>
                <w:kern w:val="2"/>
                <w:sz w:val="21"/>
                <w:highlight w:val="none"/>
                <w:u w:val="none" w:color="auto"/>
              </w:rPr>
            </w:pPr>
          </w:p>
          <w:p>
            <w:pPr>
              <w:pStyle w:val="20"/>
              <w:wordWrap w:val="1"/>
              <w:autoSpaceDE w:val="1"/>
              <w:autoSpaceDN w:val="1"/>
              <w:adjustRightInd w:val="1"/>
              <w:spacing w:line="240" w:lineRule="auto"/>
              <w:rPr>
                <w:rFonts w:hint="eastAsia"/>
                <w:color w:val="auto"/>
                <w:highlight w:val="none"/>
                <w:u w:val="none" w:color="auto"/>
              </w:rPr>
            </w:pPr>
          </w:p>
        </w:tc>
      </w:tr>
      <w:tr>
        <w:trPr>
          <w:cantSplit/>
          <w:trHeight w:val="3355" w:hRule="atLeast"/>
        </w:trPr>
        <w:tc>
          <w:tcPr>
            <w:tcW w:w="964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26"/>
              </w:rPr>
              <w:t>医療機関</w:t>
            </w:r>
            <w:r>
              <w:rPr>
                <w:rFonts w:hint="eastAsia" w:ascii="ＭＳ 明朝" w:hAnsi="ＭＳ 明朝"/>
                <w:color w:val="auto"/>
                <w:spacing w:val="1"/>
                <w:kern w:val="0"/>
                <w:highlight w:val="none"/>
                <w:u w:val="none" w:color="auto"/>
                <w:fitText w:val="1260" w:id="26"/>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27"/>
              </w:rPr>
              <w:t>所在</w:t>
            </w:r>
            <w:r>
              <w:rPr>
                <w:rFonts w:hint="eastAsia" w:ascii="ＭＳ 明朝" w:hAnsi="ＭＳ 明朝"/>
                <w:color w:val="auto"/>
                <w:spacing w:val="1"/>
                <w:kern w:val="0"/>
                <w:highlight w:val="none"/>
                <w:u w:val="none" w:color="auto"/>
                <w:fitText w:val="1260" w:id="27"/>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28"/>
              </w:rPr>
              <w:t>電話番</w:t>
            </w:r>
            <w:r>
              <w:rPr>
                <w:rFonts w:hint="eastAsia" w:ascii="ＭＳ 明朝" w:hAnsi="ＭＳ 明朝"/>
                <w:color w:val="auto"/>
                <w:spacing w:val="30"/>
                <w:kern w:val="0"/>
                <w:highlight w:val="none"/>
                <w:u w:val="none" w:color="auto"/>
                <w:fitText w:val="1260" w:id="28"/>
              </w:rPr>
              <w:t>号</w:t>
            </w:r>
            <w:r>
              <w:rPr>
                <w:rFonts w:hint="eastAsia" w:ascii="ＭＳ 明朝" w:hAnsi="ＭＳ 明朝"/>
                <w:color w:val="auto"/>
                <w:kern w:val="0"/>
                <w:highlight w:val="none"/>
                <w:u w:val="none" w:color="auto"/>
              </w:rPr>
              <w:t>　　　　　　　　（　　　　　）</w:t>
            </w:r>
          </w:p>
          <w:p>
            <w:pPr>
              <w:pStyle w:val="0"/>
              <w:spacing w:line="280" w:lineRule="exact"/>
              <w:rPr>
                <w:rFonts w:hint="eastAsia" w:ascii="ＭＳ 明朝" w:hAnsi="ＭＳ 明朝"/>
                <w:color w:val="auto"/>
                <w:kern w:val="0"/>
                <w:highlight w:val="none"/>
                <w:u w:val="none" w:color="auto"/>
              </w:rPr>
            </w:pP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strike w:val="0"/>
                <w:dstrike w:val="1"/>
                <w:color w:val="auto"/>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　【難病患者等に限る】</w:t>
            </w:r>
            <w:r>
              <w:rPr>
                <w:rFonts w:hint="eastAsia" w:ascii="ＭＳ 明朝" w:hAnsi="ＭＳ 明朝"/>
                <w:strike w:val="0"/>
                <w:dstrike w:val="0"/>
                <w:color w:val="auto"/>
                <w:sz w:val="17"/>
                <w:u w:val="none" w:color="auto"/>
              </w:rPr>
              <w:t>難病の患者に対する医療等に関する法律第</w:t>
            </w:r>
            <w:r>
              <w:rPr>
                <w:rFonts w:hint="eastAsia" w:ascii="ＭＳ 明朝" w:hAnsi="ＭＳ 明朝"/>
                <w:strike w:val="0"/>
                <w:dstrike w:val="0"/>
                <w:color w:val="auto"/>
                <w:sz w:val="17"/>
                <w:u w:val="none" w:color="auto"/>
              </w:rPr>
              <w:t>6</w:t>
            </w:r>
            <w:r>
              <w:rPr>
                <w:rFonts w:hint="eastAsia" w:ascii="ＭＳ 明朝" w:hAnsi="ＭＳ 明朝"/>
                <w:strike w:val="0"/>
                <w:dstrike w:val="0"/>
                <w:color w:val="auto"/>
                <w:sz w:val="17"/>
                <w:u w:val="none" w:color="auto"/>
              </w:rPr>
              <w:t>条第１項に基づき都道府県が定める医師</w:t>
            </w:r>
          </w:p>
        </w:tc>
      </w:tr>
    </w:tbl>
    <w:p>
      <w:pPr>
        <w:pStyle w:val="0"/>
        <w:rPr>
          <w:rFonts w:hint="default"/>
          <w:color w:val="auto"/>
          <w:u w:val="none" w:color="auto"/>
        </w:rPr>
      </w:pPr>
      <w:r>
        <w:rPr>
          <w:rFonts w:hint="eastAsia" w:ascii="ＭＳ 明朝" w:hAnsi="ＭＳ 明朝"/>
          <w:color w:val="auto"/>
          <w:u w:val="none" w:color="auto"/>
        </w:rPr>
        <w:t>様式</w:t>
      </w:r>
      <w:r>
        <w:rPr>
          <w:rFonts w:hint="eastAsia"/>
          <w:color w:val="auto"/>
          <w:u w:val="none" w:color="auto"/>
        </w:rPr>
        <w:t>２－１－２（裏面）　</w:t>
      </w:r>
    </w:p>
    <w:p>
      <w:pPr>
        <w:pStyle w:val="0"/>
        <w:spacing w:line="200" w:lineRule="exact"/>
        <w:ind w:left="540" w:hanging="540" w:hangingChars="300"/>
        <w:rPr>
          <w:rFonts w:hint="eastAsia" w:ascii="ＭＳ 明朝" w:hAnsi="ＭＳ 明朝"/>
          <w:color w:val="auto"/>
          <w:u w:val="none" w:color="auto"/>
        </w:rPr>
      </w:pPr>
    </w:p>
    <w:p>
      <w:pPr>
        <w:pStyle w:val="0"/>
        <w:rPr>
          <w:rFonts w:hint="eastAsia" w:ascii="ＭＳ 明朝" w:hAnsi="ＭＳ 明朝"/>
          <w:color w:val="auto"/>
          <w:u w:val="none" w:color="auto"/>
        </w:rPr>
      </w:pPr>
    </w:p>
    <w:p>
      <w:pPr>
        <w:pStyle w:val="0"/>
        <w:rPr>
          <w:rFonts w:hint="eastAsia"/>
          <w:color w:val="auto"/>
          <w:sz w:val="20"/>
        </w:rPr>
        <w:sectPr>
          <w:headerReference r:id="rId9" w:type="even"/>
          <w:headerReference r:id="rId10" w:type="default"/>
          <w:footerReference r:id="rId12" w:type="even"/>
          <w:footerReference r:id="rId13" w:type="default"/>
          <w:headerReference r:id="rId8" w:type="first"/>
          <w:footerReference r:id="rId11" w:type="first"/>
          <w:pgSz w:w="11907" w:h="16840"/>
          <w:pgMar w:top="680" w:right="1134" w:bottom="291" w:left="1701" w:header="0" w:footer="284" w:gutter="0"/>
          <w:cols w:space="720"/>
          <w:textDirection w:val="lrTb"/>
          <w:docGrid w:linePitch="291" w:charSpace="3198"/>
        </w:sectPr>
      </w:pPr>
      <w:r>
        <w:rPr>
          <w:rFonts w:hint="default" w:ascii="ＭＳ 明朝" w:hAnsi="ＭＳ 明朝"/>
          <w:color w:val="auto"/>
          <w:u w:val="none" w:color="auto"/>
        </w:rPr>
        <w:br w:type="page"/>
      </w:r>
    </w:p>
    <w:p>
      <w:pPr>
        <w:pStyle w:val="0"/>
        <w:spacing w:line="240" w:lineRule="exact"/>
        <w:rPr>
          <w:rFonts w:hint="eastAsia"/>
          <w:color w:val="auto"/>
          <w:u w:val="none" w:color="auto"/>
        </w:rPr>
      </w:pPr>
      <w:bookmarkStart w:id="0" w:name="_GoBack"/>
      <w:bookmarkEnd w:id="0"/>
    </w:p>
    <w:sectPr>
      <w:footerReference r:id="rId14" w:type="even"/>
      <w:footerReference r:id="rId15"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8"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ind w:right="36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2"/>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2287</TotalTime>
  <Pages>3</Pages>
  <Words>2</Words>
  <Characters>1666</Characters>
  <Application>JUST Note</Application>
  <Lines>280</Lines>
  <Paragraphs>134</Paragraphs>
  <CharactersWithSpaces>2237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小池　吉孝</cp:lastModifiedBy>
  <dcterms:created xsi:type="dcterms:W3CDTF">2024-06-17T04:45:00Z</dcterms:created>
  <dcterms:modified xsi:type="dcterms:W3CDTF">2025-01-24T04:57:06Z</dcterms:modified>
  <cp:revision>37</cp:revision>
</cp:coreProperties>
</file>