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b w:val="1"/>
          <w:sz w:val="22"/>
        </w:rPr>
      </w:pPr>
      <w:r>
        <w:rPr>
          <w:rFonts w:hint="eastAsia" w:ascii="ＭＳ 明朝" w:hAnsi="ＭＳ 明朝"/>
          <w:b w:val="1"/>
          <w:sz w:val="22"/>
        </w:rPr>
        <w:t>令和７年度　静岡県本庁舎飲料用自動販売機設置事業に係る一般競争契約入札心得</w:t>
      </w:r>
    </w:p>
    <w:p>
      <w:pPr>
        <w:pStyle w:val="0"/>
        <w:jc w:val="right"/>
        <w:rPr>
          <w:rFonts w:hint="eastAsia" w:ascii="ＭＳ 明朝" w:hAnsi="ＭＳ 明朝"/>
        </w:rPr>
      </w:pPr>
    </w:p>
    <w:p>
      <w:pPr>
        <w:pStyle w:val="0"/>
        <w:rPr>
          <w:rFonts w:hint="eastAsia" w:ascii="ＭＳ 明朝" w:hAnsi="ＭＳ 明朝"/>
          <w:b w:val="1"/>
        </w:rPr>
      </w:pPr>
      <w:r>
        <w:rPr>
          <w:rFonts w:hint="eastAsia" w:ascii="ＭＳ 明朝" w:hAnsi="ＭＳ 明朝"/>
          <w:b w:val="1"/>
        </w:rPr>
        <w:t>（趣旨）　</w:t>
      </w:r>
      <w:bookmarkStart w:id="0" w:name="_GoBack"/>
      <w:bookmarkEnd w:id="0"/>
    </w:p>
    <w:p>
      <w:pPr>
        <w:pStyle w:val="0"/>
        <w:ind w:hanging="180"/>
        <w:rPr>
          <w:rFonts w:hint="eastAsia" w:ascii="ＭＳ 明朝" w:hAnsi="ＭＳ 明朝"/>
        </w:rPr>
      </w:pPr>
      <w:r>
        <w:rPr>
          <w:rFonts w:hint="eastAsia" w:ascii="ＭＳ 明朝" w:hAnsi="ＭＳ 明朝"/>
          <w:b w:val="1"/>
        </w:rPr>
        <w:t>第１条</w:t>
      </w:r>
      <w:r>
        <w:rPr>
          <w:rFonts w:hint="eastAsia" w:ascii="ＭＳ 明朝" w:hAnsi="ＭＳ 明朝"/>
        </w:rPr>
        <w:t xml:space="preserve">  </w:t>
      </w:r>
      <w:r>
        <w:rPr>
          <w:rFonts w:hint="eastAsia" w:ascii="ＭＳ 明朝" w:hAnsi="ＭＳ 明朝"/>
        </w:rPr>
        <w:t>この心得は、静岡県本庁舎飲料用自動販売機設置事業について、静岡県が行う競争入札に参加しようとする者（以下「入札参加者」という。）が守らなければならない事項を定めるものとする。</w:t>
      </w:r>
    </w:p>
    <w:p>
      <w:pPr>
        <w:pStyle w:val="0"/>
        <w:ind w:left="-2" w:leftChars="-36" w:hanging="74" w:hangingChars="35"/>
        <w:rPr>
          <w:rFonts w:hint="eastAsia" w:ascii="ＭＳ 明朝" w:hAnsi="ＭＳ 明朝"/>
          <w:b w:val="1"/>
        </w:rPr>
      </w:pPr>
      <w:r>
        <w:rPr>
          <w:rFonts w:hint="eastAsia" w:ascii="ＭＳ 明朝" w:hAnsi="ＭＳ 明朝"/>
          <w:b w:val="1"/>
        </w:rPr>
        <w:t>（入札参加資格の確認）</w:t>
      </w:r>
    </w:p>
    <w:p>
      <w:pPr>
        <w:pStyle w:val="0"/>
        <w:ind w:hanging="180"/>
        <w:rPr>
          <w:rFonts w:hint="eastAsia" w:ascii="ＭＳ 明朝" w:hAnsi="ＭＳ 明朝"/>
        </w:rPr>
      </w:pPr>
      <w:r>
        <w:rPr>
          <w:rFonts w:hint="eastAsia" w:ascii="ＭＳ 明朝" w:hAnsi="ＭＳ 明朝"/>
          <w:b w:val="1"/>
        </w:rPr>
        <w:t>第２条</w:t>
      </w:r>
      <w:r>
        <w:rPr>
          <w:rFonts w:hint="eastAsia" w:ascii="ＭＳ 明朝" w:hAnsi="ＭＳ 明朝"/>
        </w:rPr>
        <w:t>　一般競争入札に参加を希望する者は、入札参加資格の確認をしなければならない。</w:t>
      </w:r>
    </w:p>
    <w:p>
      <w:pPr>
        <w:pStyle w:val="0"/>
        <w:ind w:left="-2" w:leftChars="-36" w:hanging="74" w:hangingChars="35"/>
        <w:rPr>
          <w:rFonts w:hint="eastAsia" w:ascii="ＭＳ 明朝" w:hAnsi="ＭＳ 明朝"/>
          <w:b w:val="1"/>
        </w:rPr>
      </w:pPr>
      <w:r>
        <w:rPr>
          <w:rFonts w:hint="eastAsia" w:ascii="ＭＳ 明朝" w:hAnsi="ＭＳ 明朝"/>
          <w:b w:val="1"/>
        </w:rPr>
        <w:t>（入札保証金）</w:t>
      </w:r>
    </w:p>
    <w:p>
      <w:pPr>
        <w:pStyle w:val="0"/>
        <w:ind w:hanging="180"/>
        <w:rPr>
          <w:rFonts w:hint="eastAsia" w:ascii="ＭＳ 明朝" w:hAnsi="ＭＳ 明朝"/>
        </w:rPr>
      </w:pPr>
      <w:r>
        <w:rPr>
          <w:rFonts w:hint="eastAsia" w:ascii="ＭＳ 明朝" w:hAnsi="ＭＳ 明朝"/>
          <w:b w:val="1"/>
        </w:rPr>
        <w:t>第３条</w:t>
      </w:r>
      <w:r>
        <w:rPr>
          <w:rFonts w:hint="eastAsia" w:ascii="ＭＳ 明朝" w:hAnsi="ＭＳ 明朝"/>
        </w:rPr>
        <w:t>　入札参加者は、入札金額の</w:t>
      </w:r>
      <w:r>
        <w:rPr>
          <w:rFonts w:hint="eastAsia" w:ascii="ＭＳ 明朝" w:hAnsi="ＭＳ 明朝"/>
        </w:rPr>
        <w:t>100</w:t>
      </w:r>
      <w:r>
        <w:rPr>
          <w:rFonts w:hint="eastAsia" w:ascii="ＭＳ 明朝" w:hAnsi="ＭＳ 明朝"/>
        </w:rPr>
        <w:t>分の</w:t>
      </w:r>
      <w:r>
        <w:rPr>
          <w:rFonts w:hint="eastAsia" w:ascii="ＭＳ 明朝" w:hAnsi="ＭＳ 明朝"/>
        </w:rPr>
        <w:t>5</w:t>
      </w:r>
      <w:r>
        <w:rPr>
          <w:rFonts w:hint="eastAsia" w:ascii="ＭＳ 明朝" w:hAnsi="ＭＳ 明朝"/>
        </w:rPr>
        <w:t>以上の入札保証金を入札の際納付しなければならない。ただし、次の各号に掲げる場合においては入札保証金の全部又は一部の納付を要しない。</w:t>
      </w:r>
    </w:p>
    <w:p>
      <w:pPr>
        <w:pStyle w:val="0"/>
        <w:ind w:hanging="180"/>
        <w:rPr>
          <w:rFonts w:hint="eastAsia" w:ascii="ＭＳ 明朝" w:hAnsi="ＭＳ 明朝"/>
        </w:rPr>
      </w:pPr>
      <w:r>
        <w:rPr>
          <w:rFonts w:hint="eastAsia" w:ascii="ＭＳ 明朝" w:hAnsi="ＭＳ 明朝"/>
        </w:rPr>
        <w:t xml:space="preserve">  (1)  </w:t>
      </w:r>
      <w:r>
        <w:rPr>
          <w:rFonts w:hint="eastAsia" w:ascii="ＭＳ 明朝" w:hAnsi="ＭＳ 明朝"/>
        </w:rPr>
        <w:t>入札参加者が、保険会社との間に県を被保険者とする入札保証保険契約を結んだとき。</w:t>
      </w:r>
    </w:p>
    <w:p>
      <w:pPr>
        <w:pStyle w:val="0"/>
        <w:ind w:left="306" w:leftChars="-86" w:hanging="487" w:hangingChars="232"/>
        <w:rPr>
          <w:rFonts w:hint="eastAsia" w:ascii="ＭＳ 明朝" w:hAnsi="ＭＳ 明朝"/>
        </w:rPr>
      </w:pPr>
      <w:r>
        <w:rPr>
          <w:rFonts w:hint="eastAsia" w:ascii="ＭＳ 明朝" w:hAnsi="ＭＳ 明朝"/>
        </w:rPr>
        <w:t xml:space="preserve">  (2)  </w:t>
      </w:r>
      <w:r>
        <w:rPr>
          <w:rFonts w:hint="eastAsia" w:ascii="ＭＳ 明朝" w:hAnsi="ＭＳ 明朝"/>
        </w:rPr>
        <w:t>公告により入札保証金の全部又は一部の納付を要しないものとされたとき。</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（入札保証金に代わる担保）</w:t>
      </w:r>
    </w:p>
    <w:p>
      <w:pPr>
        <w:pStyle w:val="0"/>
        <w:ind w:hanging="180"/>
        <w:rPr>
          <w:rFonts w:hint="eastAsia" w:ascii="ＭＳ 明朝" w:hAnsi="ＭＳ 明朝"/>
        </w:rPr>
      </w:pPr>
      <w:r>
        <w:rPr>
          <w:rFonts w:hint="eastAsia" w:ascii="ＭＳ 明朝" w:hAnsi="ＭＳ 明朝"/>
          <w:b w:val="1"/>
        </w:rPr>
        <w:t>第４条</w:t>
      </w:r>
      <w:r>
        <w:rPr>
          <w:rFonts w:hint="eastAsia" w:ascii="ＭＳ 明朝" w:hAnsi="ＭＳ 明朝"/>
        </w:rPr>
        <w:t>　前条の規定による入札保証金の納付は、次の各号に掲げる担保の提供をもって代えることができる。</w:t>
      </w:r>
    </w:p>
    <w:p>
      <w:pPr>
        <w:pStyle w:val="0"/>
        <w:ind w:hanging="180"/>
        <w:rPr>
          <w:rFonts w:hint="eastAsia" w:ascii="ＭＳ 明朝" w:hAnsi="ＭＳ 明朝"/>
        </w:rPr>
      </w:pPr>
      <w:r>
        <w:rPr>
          <w:rFonts w:hint="eastAsia" w:ascii="ＭＳ 明朝" w:hAnsi="ＭＳ 明朝"/>
        </w:rPr>
        <w:t xml:space="preserve">  (1)  </w:t>
      </w:r>
      <w:r>
        <w:rPr>
          <w:rFonts w:hint="eastAsia" w:ascii="ＭＳ 明朝" w:hAnsi="ＭＳ 明朝"/>
        </w:rPr>
        <w:t>国</w:t>
      </w:r>
      <w:r>
        <w:rPr>
          <w:rFonts w:hint="eastAsia" w:ascii="ＭＳ 明朝" w:hAnsi="ＭＳ 明朝"/>
        </w:rPr>
        <w:t xml:space="preserve">      </w:t>
      </w:r>
      <w:r>
        <w:rPr>
          <w:rFonts w:hint="eastAsia" w:ascii="ＭＳ 明朝" w:hAnsi="ＭＳ 明朝"/>
        </w:rPr>
        <w:t>債</w:t>
      </w:r>
    </w:p>
    <w:p>
      <w:pPr>
        <w:pStyle w:val="0"/>
        <w:ind w:hanging="180"/>
        <w:rPr>
          <w:rFonts w:hint="eastAsia" w:ascii="ＭＳ 明朝" w:hAnsi="ＭＳ 明朝"/>
        </w:rPr>
      </w:pPr>
      <w:r>
        <w:rPr>
          <w:rFonts w:hint="eastAsia" w:ascii="ＭＳ 明朝" w:hAnsi="ＭＳ 明朝"/>
        </w:rPr>
        <w:t xml:space="preserve">  (2)  </w:t>
      </w:r>
      <w:r>
        <w:rPr>
          <w:rFonts w:hint="eastAsia" w:ascii="ＭＳ 明朝" w:hAnsi="ＭＳ 明朝"/>
          <w:spacing w:val="105"/>
          <w:fitText w:val="1050" w:id="1"/>
        </w:rPr>
        <w:t>地方</w:t>
      </w:r>
      <w:r>
        <w:rPr>
          <w:rFonts w:hint="eastAsia" w:ascii="ＭＳ 明朝" w:hAnsi="ＭＳ 明朝"/>
          <w:fitText w:val="1050" w:id="1"/>
        </w:rPr>
        <w:t>債</w:t>
      </w:r>
    </w:p>
    <w:p>
      <w:pPr>
        <w:pStyle w:val="0"/>
        <w:ind w:hanging="180"/>
        <w:rPr>
          <w:rFonts w:hint="eastAsia" w:ascii="ＭＳ 明朝" w:hAnsi="ＭＳ 明朝"/>
        </w:rPr>
      </w:pPr>
      <w:r>
        <w:rPr>
          <w:rFonts w:hint="eastAsia" w:ascii="ＭＳ 明朝" w:hAnsi="ＭＳ 明朝"/>
        </w:rPr>
        <w:t xml:space="preserve">  (3)  </w:t>
      </w:r>
      <w:r>
        <w:rPr>
          <w:rFonts w:hint="eastAsia" w:ascii="ＭＳ 明朝" w:hAnsi="ＭＳ 明朝"/>
        </w:rPr>
        <w:t>政府の保証のある債券</w:t>
      </w:r>
    </w:p>
    <w:p>
      <w:pPr>
        <w:pStyle w:val="0"/>
        <w:ind w:hanging="180"/>
        <w:rPr>
          <w:rFonts w:hint="eastAsia" w:ascii="ＭＳ 明朝" w:hAnsi="ＭＳ 明朝"/>
        </w:rPr>
      </w:pPr>
      <w:r>
        <w:rPr>
          <w:rFonts w:hint="eastAsia" w:ascii="ＭＳ 明朝" w:hAnsi="ＭＳ 明朝"/>
        </w:rPr>
        <w:t xml:space="preserve">  (4)  </w:t>
      </w:r>
      <w:r>
        <w:rPr>
          <w:rFonts w:hint="eastAsia" w:ascii="ＭＳ 明朝" w:hAnsi="ＭＳ 明朝"/>
        </w:rPr>
        <w:t>知事が確実と認める社債</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前項各号に掲げる担保の価値は、同項第１号及び第２号に掲げるものにあっては額面金額、同項第３号及び第４号に掲げるものにあっては額面金額（発行価額が額面と異なるときは発行価額）の８割に相当する額とす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（入札の基本的事項）</w:t>
      </w:r>
    </w:p>
    <w:p>
      <w:pPr>
        <w:pStyle w:val="0"/>
        <w:ind w:hanging="180"/>
        <w:rPr>
          <w:rFonts w:hint="eastAsia" w:ascii="ＭＳ 明朝" w:hAnsi="ＭＳ 明朝"/>
        </w:rPr>
      </w:pPr>
      <w:r>
        <w:rPr>
          <w:rFonts w:hint="eastAsia" w:ascii="ＭＳ 明朝" w:hAnsi="ＭＳ 明朝"/>
          <w:b w:val="1"/>
        </w:rPr>
        <w:t>第５条</w:t>
      </w:r>
      <w:r>
        <w:rPr>
          <w:rFonts w:hint="eastAsia" w:ascii="ＭＳ 明朝" w:hAnsi="ＭＳ 明朝"/>
        </w:rPr>
        <w:t xml:space="preserve">  </w:t>
      </w:r>
      <w:r>
        <w:rPr>
          <w:rFonts w:hint="eastAsia" w:ascii="ＭＳ 明朝" w:hAnsi="ＭＳ 明朝"/>
        </w:rPr>
        <w:t>入札参加者は、契約書等他契約締結に必要な条件を熟知のうえ、入札しなければならない。この場合において契約書等について疑義があるときは、関係職員の説明を求めることができる。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（入札の辞退）</w:t>
      </w:r>
    </w:p>
    <w:p>
      <w:pPr>
        <w:pStyle w:val="0"/>
        <w:ind w:hanging="180"/>
        <w:rPr>
          <w:rFonts w:hint="eastAsia" w:ascii="ＭＳ 明朝" w:hAnsi="ＭＳ 明朝"/>
        </w:rPr>
      </w:pPr>
      <w:r>
        <w:rPr>
          <w:rFonts w:hint="eastAsia" w:ascii="ＭＳ 明朝" w:hAnsi="ＭＳ 明朝"/>
          <w:b w:val="1"/>
        </w:rPr>
        <w:t>第６条</w:t>
      </w:r>
      <w:r>
        <w:rPr>
          <w:rFonts w:hint="eastAsia" w:ascii="ＭＳ 明朝" w:hAnsi="ＭＳ 明朝"/>
        </w:rPr>
        <w:t xml:space="preserve"> </w:t>
      </w:r>
      <w:r>
        <w:rPr>
          <w:rFonts w:hint="eastAsia" w:ascii="ＭＳ 明朝" w:hAnsi="ＭＳ 明朝"/>
        </w:rPr>
        <w:t>入札書を提出するまでは、いつでも入札を辞退することができる。</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入札を辞退するときは、次の各号により申し出るものとする。</w:t>
      </w:r>
    </w:p>
    <w:p>
      <w:pPr>
        <w:pStyle w:val="0"/>
        <w:ind w:left="210" w:hanging="210" w:hangingChars="100"/>
        <w:rPr>
          <w:rFonts w:hint="eastAsia" w:ascii="ＭＳ 明朝" w:hAnsi="ＭＳ 明朝"/>
        </w:rPr>
      </w:pPr>
      <w:r>
        <w:rPr>
          <w:rFonts w:hint="eastAsia" w:ascii="ＭＳ 明朝" w:hAnsi="ＭＳ 明朝"/>
        </w:rPr>
        <w:t xml:space="preserve"> (1) </w:t>
      </w:r>
      <w:r>
        <w:rPr>
          <w:rFonts w:hint="eastAsia" w:ascii="ＭＳ 明朝" w:hAnsi="ＭＳ 明朝"/>
        </w:rPr>
        <w:t>入札執行前にあっては、別紙様式例による入札辞退届を指名した機関の長に直接持参し、又は郵送（入札日の前日までに到着するものに限る。）して行うこと。</w:t>
      </w:r>
    </w:p>
    <w:p>
      <w:pPr>
        <w:pStyle w:val="0"/>
        <w:ind w:left="207" w:leftChars="-86" w:hanging="388" w:hangingChars="185"/>
        <w:rPr>
          <w:rFonts w:hint="eastAsia" w:ascii="ＭＳ 明朝" w:hAnsi="ＭＳ 明朝"/>
        </w:rPr>
      </w:pPr>
      <w:r>
        <w:rPr>
          <w:rFonts w:hint="eastAsia" w:ascii="ＭＳ 明朝" w:hAnsi="ＭＳ 明朝"/>
        </w:rPr>
        <w:t xml:space="preserve">   (2) </w:t>
      </w:r>
      <w:r>
        <w:rPr>
          <w:rFonts w:hint="eastAsia" w:ascii="ＭＳ 明朝" w:hAnsi="ＭＳ 明朝"/>
        </w:rPr>
        <w:t>入札執行中にあっては、入札辞退届又はその旨を明記した入札書を、入札箱に投入して行うこと。</w:t>
      </w:r>
    </w:p>
    <w:p>
      <w:pPr>
        <w:pStyle w:val="0"/>
        <w:ind w:hanging="180"/>
        <w:rPr>
          <w:rFonts w:hint="eastAsia" w:ascii="ＭＳ 明朝" w:hAnsi="ＭＳ 明朝"/>
        </w:rPr>
      </w:pPr>
      <w:r>
        <w:rPr>
          <w:rFonts w:hint="eastAsia" w:ascii="ＭＳ 明朝" w:hAnsi="ＭＳ 明朝"/>
          <w:b w:val="1"/>
        </w:rPr>
        <w:t>３</w:t>
      </w:r>
      <w:r>
        <w:rPr>
          <w:rFonts w:hint="eastAsia" w:ascii="ＭＳ 明朝" w:hAnsi="ＭＳ 明朝"/>
        </w:rPr>
        <w:t xml:space="preserve">  </w:t>
      </w:r>
      <w:r>
        <w:rPr>
          <w:rFonts w:hint="eastAsia" w:ascii="ＭＳ 明朝" w:hAnsi="ＭＳ 明朝"/>
        </w:rPr>
        <w:t>入札辞退をした者は、これを理由として以後の指名等について不利益な取扱を受けるものではない。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（公正な入札の確保）</w:t>
      </w:r>
    </w:p>
    <w:p>
      <w:pPr>
        <w:pStyle w:val="0"/>
        <w:ind w:hanging="180"/>
        <w:rPr>
          <w:rFonts w:hint="eastAsia" w:ascii="ＭＳ 明朝" w:hAnsi="ＭＳ 明朝"/>
        </w:rPr>
      </w:pPr>
      <w:r>
        <w:rPr>
          <w:rFonts w:hint="eastAsia" w:ascii="ＭＳ 明朝" w:hAnsi="ＭＳ 明朝"/>
          <w:b w:val="1"/>
        </w:rPr>
        <w:t>第７条</w:t>
      </w:r>
      <w:r>
        <w:rPr>
          <w:rFonts w:hint="eastAsia" w:ascii="ＭＳ 明朝" w:hAnsi="ＭＳ 明朝"/>
        </w:rPr>
        <w:t xml:space="preserve">  </w:t>
      </w:r>
      <w:r>
        <w:rPr>
          <w:rFonts w:hint="eastAsia" w:ascii="ＭＳ 明朝" w:hAnsi="ＭＳ 明朝"/>
        </w:rPr>
        <w:t>入札参加者は、私的独占の禁止及び公正取引の確保に関する法律（昭和</w:t>
      </w:r>
      <w:r>
        <w:rPr>
          <w:rFonts w:hint="eastAsia" w:ascii="ＭＳ 明朝" w:hAnsi="ＭＳ 明朝"/>
        </w:rPr>
        <w:t>22</w:t>
      </w:r>
      <w:r>
        <w:rPr>
          <w:rFonts w:hint="eastAsia" w:ascii="ＭＳ 明朝" w:hAnsi="ＭＳ 明朝"/>
        </w:rPr>
        <w:t>年法律第</w:t>
      </w:r>
      <w:r>
        <w:rPr>
          <w:rFonts w:hint="eastAsia" w:ascii="ＭＳ 明朝" w:hAnsi="ＭＳ 明朝"/>
        </w:rPr>
        <w:t>54</w:t>
      </w:r>
      <w:r>
        <w:rPr>
          <w:rFonts w:hint="eastAsia" w:ascii="ＭＳ 明朝" w:hAnsi="ＭＳ 明朝"/>
        </w:rPr>
        <w:t>号）等に抵触する行為を行ってはならない。</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入札参加者は、入札にあたっては、競争を制限する目的で他の入札参加者と入札価格又は入札意思についていかなる相談も行わず、独自に入札価格を定められなければならない。</w:t>
      </w:r>
    </w:p>
    <w:p>
      <w:pPr>
        <w:pStyle w:val="0"/>
        <w:ind w:hanging="180"/>
        <w:rPr>
          <w:rFonts w:hint="eastAsia" w:ascii="ＭＳ 明朝" w:hAnsi="ＭＳ 明朝"/>
        </w:rPr>
      </w:pPr>
      <w:r>
        <w:rPr>
          <w:rFonts w:hint="eastAsia" w:ascii="ＭＳ 明朝" w:hAnsi="ＭＳ 明朝"/>
          <w:b w:val="1"/>
        </w:rPr>
        <w:t>３</w:t>
      </w:r>
      <w:r>
        <w:rPr>
          <w:rFonts w:hint="eastAsia" w:ascii="ＭＳ 明朝" w:hAnsi="ＭＳ 明朝"/>
        </w:rPr>
        <w:t>　入札参加者は、落札者の決定前に、他の入札参加者に対して入札価格を意図的に開示してはならない。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w:t>
      </w:r>
    </w:p>
    <w:p>
      <w:pPr>
        <w:pStyle w:val="0"/>
        <w:ind w:hanging="180"/>
        <w:rPr>
          <w:rFonts w:hint="eastAsia" w:ascii="ＭＳ 明朝" w:hAnsi="ＭＳ 明朝"/>
          <w:b w:val="1"/>
          <w:u w:val="single"/>
        </w:rPr>
      </w:pPr>
      <w:r>
        <w:rPr>
          <w:rFonts w:hint="eastAsia" w:ascii="ＭＳ 明朝" w:hAnsi="ＭＳ 明朝"/>
          <w:b w:val="1"/>
        </w:rPr>
        <w:t>第８条</w:t>
      </w:r>
      <w:r>
        <w:rPr>
          <w:rFonts w:hint="eastAsia" w:ascii="ＭＳ 明朝" w:hAnsi="ＭＳ 明朝"/>
        </w:rPr>
        <w:t xml:space="preserve">  </w:t>
      </w:r>
      <w:r>
        <w:rPr>
          <w:rFonts w:hint="eastAsia" w:ascii="ＭＳ 明朝" w:hAnsi="ＭＳ 明朝"/>
        </w:rPr>
        <w:t>入札書は、様式第１号により作成し封印の上、表面に「番号、何々飲料水自動販売機設置事業入札書在中」と明記し、裏面に入札者の住所氏名を記載して公告に示した日時及び場所において入札箱に投入しなければならない。</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入札参加者は、代理人をして入札させるときは、その委任状を持参させなければならない。</w:t>
      </w:r>
    </w:p>
    <w:p>
      <w:pPr>
        <w:pStyle w:val="0"/>
        <w:ind w:hanging="180"/>
        <w:rPr>
          <w:rFonts w:hint="eastAsia" w:ascii="ＭＳ 明朝" w:hAnsi="ＭＳ 明朝"/>
        </w:rPr>
      </w:pPr>
      <w:r>
        <w:rPr>
          <w:rFonts w:hint="eastAsia" w:ascii="ＭＳ 明朝" w:hAnsi="ＭＳ 明朝"/>
          <w:b w:val="1"/>
        </w:rPr>
        <w:t>３</w:t>
      </w:r>
      <w:r>
        <w:rPr>
          <w:rFonts w:hint="eastAsia" w:ascii="ＭＳ 明朝" w:hAnsi="ＭＳ 明朝"/>
        </w:rPr>
        <w:t xml:space="preserve">  </w:t>
      </w:r>
      <w:r>
        <w:rPr>
          <w:rFonts w:hint="eastAsia" w:ascii="ＭＳ 明朝" w:hAnsi="ＭＳ 明朝"/>
        </w:rPr>
        <w:t>入札参加者又は入札参加者の代理人は、当該入札に対する他の入札参加者の代理をすることはできない。</w:t>
      </w:r>
    </w:p>
    <w:p>
      <w:pPr>
        <w:pStyle w:val="0"/>
        <w:ind w:hanging="180"/>
        <w:rPr>
          <w:rFonts w:hint="eastAsia" w:ascii="ＭＳ 明朝" w:hAnsi="ＭＳ 明朝"/>
        </w:rPr>
      </w:pPr>
      <w:r>
        <w:rPr>
          <w:rFonts w:hint="eastAsia" w:ascii="ＭＳ 明朝" w:hAnsi="ＭＳ 明朝"/>
          <w:b w:val="1"/>
        </w:rPr>
        <w:t>４</w:t>
      </w:r>
      <w:r>
        <w:rPr>
          <w:rFonts w:hint="eastAsia" w:ascii="ＭＳ 明朝" w:hAnsi="ＭＳ 明朝"/>
          <w:b w:val="1"/>
        </w:rPr>
        <w:t xml:space="preserve"> </w:t>
      </w:r>
      <w:r>
        <w:rPr>
          <w:rFonts w:hint="eastAsia" w:ascii="ＭＳ 明朝" w:hAnsi="ＭＳ 明朝"/>
        </w:rPr>
        <w:t xml:space="preserve"> </w:t>
      </w:r>
      <w:r>
        <w:rPr>
          <w:rFonts w:hint="eastAsia" w:ascii="ＭＳ 明朝" w:hAnsi="ＭＳ 明朝"/>
        </w:rPr>
        <w:t>入札参加者は、地方自治法施行令（昭和</w:t>
      </w:r>
      <w:r>
        <w:rPr>
          <w:rFonts w:hint="eastAsia" w:ascii="ＭＳ 明朝" w:hAnsi="ＭＳ 明朝"/>
        </w:rPr>
        <w:t>22</w:t>
      </w:r>
      <w:r>
        <w:rPr>
          <w:rFonts w:hint="eastAsia" w:ascii="ＭＳ 明朝" w:hAnsi="ＭＳ 明朝"/>
        </w:rPr>
        <w:t>年政令第</w:t>
      </w:r>
      <w:r>
        <w:rPr>
          <w:rFonts w:hint="eastAsia" w:ascii="ＭＳ 明朝" w:hAnsi="ＭＳ 明朝"/>
        </w:rPr>
        <w:t>16</w:t>
      </w:r>
      <w:r>
        <w:rPr>
          <w:rFonts w:hint="eastAsia" w:ascii="ＭＳ 明朝" w:hAnsi="ＭＳ 明朝"/>
        </w:rPr>
        <w:t>号）第</w:t>
      </w:r>
      <w:r>
        <w:rPr>
          <w:rFonts w:hint="eastAsia" w:ascii="ＭＳ 明朝" w:hAnsi="ＭＳ 明朝"/>
        </w:rPr>
        <w:t>167</w:t>
      </w:r>
      <w:r>
        <w:rPr>
          <w:rFonts w:hint="eastAsia" w:ascii="ＭＳ 明朝" w:hAnsi="ＭＳ 明朝"/>
        </w:rPr>
        <w:t>条の４の規定に該当する者を入札代理人とすることはできない。</w:t>
      </w:r>
    </w:p>
    <w:p>
      <w:pPr>
        <w:pStyle w:val="0"/>
        <w:ind w:hanging="180"/>
        <w:rPr>
          <w:rFonts w:hint="eastAsia" w:ascii="ＭＳ 明朝" w:hAnsi="ＭＳ 明朝"/>
        </w:rPr>
      </w:pPr>
      <w:r>
        <w:rPr>
          <w:rFonts w:hint="eastAsia" w:ascii="ＭＳ 明朝" w:hAnsi="ＭＳ 明朝"/>
          <w:b w:val="1"/>
        </w:rPr>
        <w:t>５</w:t>
      </w:r>
      <w:r>
        <w:rPr>
          <w:rFonts w:hint="eastAsia" w:ascii="ＭＳ 明朝" w:hAnsi="ＭＳ 明朝"/>
        </w:rPr>
        <w:t>　郵便による入札はできない。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（入札書の書換等の禁止）</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9</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入札者は、その提出した入札書の書換え、引換え又は撤回をすることができない。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（入札の中止等）</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10</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入札参加者が談合し、又は不穏の行動をなす等の場合において、入札を公正に執行することができないと認められるときは、当該入札参加者を入札に参加させず、又は入札の執行を延期し、若しくは取りやめることがある。</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開札前において、天災、地変その他やむを得ない事由が生じたときは、入札の執行を延期し、若しくは取りやめることがある。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（開札）</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11</w:t>
      </w:r>
      <w:r>
        <w:rPr>
          <w:rFonts w:hint="eastAsia" w:ascii="ＭＳ 明朝" w:hAnsi="ＭＳ 明朝"/>
          <w:b w:val="1"/>
        </w:rPr>
        <w:t>条</w:t>
      </w:r>
      <w:r>
        <w:rPr>
          <w:rFonts w:hint="eastAsia" w:ascii="ＭＳ 明朝" w:hAnsi="ＭＳ 明朝"/>
        </w:rPr>
        <w:t xml:space="preserve">  </w:t>
      </w:r>
      <w:r>
        <w:rPr>
          <w:rFonts w:hint="eastAsia" w:ascii="ＭＳ 明朝" w:hAnsi="ＭＳ 明朝"/>
        </w:rPr>
        <w:t>開札は、当該入札事務に関係のない県職員を立ち会わせて行う。</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（入札の無効）</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12</w:t>
      </w:r>
      <w:r>
        <w:rPr>
          <w:rFonts w:hint="eastAsia" w:ascii="ＭＳ 明朝" w:hAnsi="ＭＳ 明朝"/>
          <w:b w:val="1"/>
        </w:rPr>
        <w:t>条</w:t>
      </w:r>
      <w:r>
        <w:rPr>
          <w:rFonts w:hint="eastAsia" w:ascii="ＭＳ 明朝" w:hAnsi="ＭＳ 明朝"/>
        </w:rPr>
        <w:t xml:space="preserve">  </w:t>
      </w:r>
      <w:r>
        <w:rPr>
          <w:rFonts w:hint="eastAsia" w:ascii="ＭＳ 明朝" w:hAnsi="ＭＳ 明朝"/>
        </w:rPr>
        <w:t>次の各号の一に該当する入札は無効とする。</w:t>
      </w:r>
    </w:p>
    <w:p>
      <w:pPr>
        <w:pStyle w:val="0"/>
        <w:ind w:hanging="180"/>
        <w:rPr>
          <w:rFonts w:hint="eastAsia" w:ascii="ＭＳ 明朝" w:hAnsi="ＭＳ 明朝"/>
        </w:rPr>
      </w:pPr>
      <w:r>
        <w:rPr>
          <w:rFonts w:hint="eastAsia" w:ascii="ＭＳ 明朝" w:hAnsi="ＭＳ 明朝"/>
        </w:rPr>
        <w:t xml:space="preserve">  (1)  </w:t>
      </w:r>
      <w:r>
        <w:rPr>
          <w:rFonts w:hint="eastAsia" w:ascii="ＭＳ 明朝" w:hAnsi="ＭＳ 明朝"/>
        </w:rPr>
        <w:t>入札に参加する資格を有しない者のした入札</w:t>
      </w:r>
    </w:p>
    <w:p>
      <w:pPr>
        <w:pStyle w:val="0"/>
        <w:ind w:hanging="180"/>
        <w:rPr>
          <w:rFonts w:hint="eastAsia" w:ascii="ＭＳ 明朝" w:hAnsi="ＭＳ 明朝"/>
        </w:rPr>
      </w:pPr>
      <w:r>
        <w:rPr>
          <w:rFonts w:hint="eastAsia" w:ascii="ＭＳ 明朝" w:hAnsi="ＭＳ 明朝"/>
        </w:rPr>
        <w:t xml:space="preserve">  (2)  </w:t>
      </w:r>
      <w:r>
        <w:rPr>
          <w:rFonts w:hint="eastAsia" w:ascii="ＭＳ 明朝" w:hAnsi="ＭＳ 明朝"/>
        </w:rPr>
        <w:t>所定の入札保証金又は入札保証金に代わる担保を納付し又は提供しない者のした入札</w:t>
      </w:r>
    </w:p>
    <w:p>
      <w:pPr>
        <w:pStyle w:val="0"/>
        <w:ind w:hanging="180"/>
        <w:rPr>
          <w:rFonts w:hint="eastAsia" w:ascii="ＭＳ 明朝" w:hAnsi="ＭＳ 明朝"/>
        </w:rPr>
      </w:pPr>
      <w:r>
        <w:rPr>
          <w:rFonts w:hint="eastAsia" w:ascii="ＭＳ 明朝" w:hAnsi="ＭＳ 明朝"/>
        </w:rPr>
        <w:t xml:space="preserve">  (3)  </w:t>
      </w:r>
      <w:r>
        <w:rPr>
          <w:rFonts w:hint="eastAsia" w:ascii="ＭＳ 明朝" w:hAnsi="ＭＳ 明朝"/>
        </w:rPr>
        <w:t>委任状を持参しない代理人のした入札</w:t>
      </w:r>
    </w:p>
    <w:p>
      <w:pPr>
        <w:pStyle w:val="0"/>
        <w:ind w:hanging="180"/>
        <w:rPr>
          <w:rFonts w:hint="eastAsia" w:ascii="ＭＳ 明朝" w:hAnsi="ＭＳ 明朝"/>
        </w:rPr>
      </w:pPr>
      <w:r>
        <w:rPr>
          <w:rFonts w:hint="eastAsia" w:ascii="ＭＳ 明朝" w:hAnsi="ＭＳ 明朝"/>
        </w:rPr>
        <w:t xml:space="preserve">  (4)  </w:t>
      </w:r>
      <w:r>
        <w:rPr>
          <w:rFonts w:hint="eastAsia" w:ascii="ＭＳ 明朝" w:hAnsi="ＭＳ 明朝"/>
        </w:rPr>
        <w:t>所定の日時、場所に提出しない入札</w:t>
      </w:r>
    </w:p>
    <w:p>
      <w:pPr>
        <w:pStyle w:val="0"/>
        <w:ind w:left="415" w:leftChars="-86" w:hanging="596" w:hangingChars="284"/>
        <w:rPr>
          <w:rFonts w:hint="eastAsia" w:ascii="ＭＳ 明朝" w:hAnsi="ＭＳ 明朝"/>
          <w:u w:val="single"/>
        </w:rPr>
      </w:pPr>
      <w:r>
        <w:rPr>
          <w:rFonts w:hint="eastAsia" w:ascii="ＭＳ 明朝" w:hAnsi="ＭＳ 明朝"/>
        </w:rPr>
        <w:t xml:space="preserve">  (5)  </w:t>
      </w:r>
      <w:r>
        <w:rPr>
          <w:rFonts w:hint="eastAsia" w:ascii="ＭＳ 明朝" w:hAnsi="ＭＳ 明朝"/>
        </w:rPr>
        <w:t>記名押印を欠く入札。代理人の行った入札の場合は代理人の記名押印を欠く入札。ただし、電子入札による場合は、有効な電子証明書を取得していない者のした入札</w:t>
      </w:r>
    </w:p>
    <w:p>
      <w:pPr>
        <w:pStyle w:val="0"/>
        <w:ind w:hanging="180"/>
        <w:rPr>
          <w:rFonts w:hint="eastAsia" w:ascii="ＭＳ 明朝" w:hAnsi="ＭＳ 明朝"/>
        </w:rPr>
      </w:pPr>
      <w:r>
        <w:rPr>
          <w:rFonts w:hint="eastAsia" w:ascii="ＭＳ 明朝" w:hAnsi="ＭＳ 明朝"/>
        </w:rPr>
        <w:t xml:space="preserve">  (6)  </w:t>
      </w:r>
      <w:r>
        <w:rPr>
          <w:rFonts w:hint="eastAsia" w:ascii="ＭＳ 明朝" w:hAnsi="ＭＳ 明朝"/>
        </w:rPr>
        <w:t>金額を訂正した入札</w:t>
      </w:r>
    </w:p>
    <w:p>
      <w:pPr>
        <w:pStyle w:val="0"/>
        <w:ind w:hanging="180"/>
        <w:rPr>
          <w:rFonts w:hint="eastAsia" w:ascii="ＭＳ 明朝" w:hAnsi="ＭＳ 明朝"/>
        </w:rPr>
      </w:pPr>
      <w:r>
        <w:rPr>
          <w:rFonts w:hint="eastAsia" w:ascii="ＭＳ 明朝" w:hAnsi="ＭＳ 明朝"/>
        </w:rPr>
        <w:t xml:space="preserve">  (7)  </w:t>
      </w:r>
      <w:r>
        <w:rPr>
          <w:rFonts w:hint="eastAsia" w:ascii="ＭＳ 明朝" w:hAnsi="ＭＳ 明朝"/>
        </w:rPr>
        <w:t>誤字、脱字等により意思表示が不明瞭である入札</w:t>
      </w:r>
    </w:p>
    <w:p>
      <w:pPr>
        <w:pStyle w:val="0"/>
        <w:ind w:hanging="180"/>
        <w:rPr>
          <w:rFonts w:hint="eastAsia" w:ascii="ＭＳ 明朝" w:hAnsi="ＭＳ 明朝"/>
        </w:rPr>
      </w:pPr>
      <w:r>
        <w:rPr>
          <w:rFonts w:hint="eastAsia" w:ascii="ＭＳ 明朝" w:hAnsi="ＭＳ 明朝"/>
        </w:rPr>
        <w:t xml:space="preserve">  (8)  </w:t>
      </w:r>
      <w:r>
        <w:rPr>
          <w:rFonts w:hint="eastAsia" w:ascii="ＭＳ 明朝" w:hAnsi="ＭＳ 明朝"/>
        </w:rPr>
        <w:t>談合その他不正の行為により入札を行ったと認められる者の入札</w:t>
      </w:r>
    </w:p>
    <w:p>
      <w:pPr>
        <w:pStyle w:val="0"/>
        <w:ind w:hanging="180"/>
        <w:rPr>
          <w:rFonts w:hint="eastAsia" w:ascii="ＭＳ 明朝" w:hAnsi="ＭＳ 明朝"/>
        </w:rPr>
      </w:pPr>
      <w:r>
        <w:rPr>
          <w:rFonts w:hint="eastAsia" w:ascii="ＭＳ 明朝" w:hAnsi="ＭＳ 明朝"/>
        </w:rPr>
        <w:t xml:space="preserve">  (9)  </w:t>
      </w:r>
      <w:r>
        <w:rPr>
          <w:rFonts w:hint="eastAsia" w:ascii="ＭＳ 明朝" w:hAnsi="ＭＳ 明朝"/>
        </w:rPr>
        <w:t>同一事項の入札について、２以上を入札した者の入札</w:t>
      </w:r>
    </w:p>
    <w:p>
      <w:pPr>
        <w:pStyle w:val="0"/>
        <w:ind w:hanging="180"/>
        <w:rPr>
          <w:rFonts w:hint="eastAsia" w:ascii="ＭＳ 明朝" w:hAnsi="ＭＳ 明朝"/>
        </w:rPr>
      </w:pPr>
      <w:r>
        <w:rPr>
          <w:rFonts w:hint="eastAsia" w:ascii="ＭＳ 明朝" w:hAnsi="ＭＳ 明朝"/>
        </w:rPr>
        <w:t xml:space="preserve">  (10) </w:t>
      </w:r>
      <w:r>
        <w:rPr>
          <w:rFonts w:hint="eastAsia" w:ascii="ＭＳ 明朝" w:hAnsi="ＭＳ 明朝"/>
        </w:rPr>
        <w:t>同一事項の入札について、自己のほか、他人の代理人を兼ねて入札した者の入札</w:t>
      </w:r>
    </w:p>
    <w:p>
      <w:pPr>
        <w:pStyle w:val="0"/>
        <w:ind w:hanging="180"/>
        <w:rPr>
          <w:rFonts w:hint="eastAsia" w:ascii="ＭＳ 明朝" w:hAnsi="ＭＳ 明朝"/>
        </w:rPr>
      </w:pPr>
      <w:r>
        <w:rPr>
          <w:rFonts w:hint="eastAsia" w:ascii="ＭＳ 明朝" w:hAnsi="ＭＳ 明朝"/>
        </w:rPr>
        <w:t xml:space="preserve">  (11) </w:t>
      </w:r>
      <w:r>
        <w:rPr>
          <w:rFonts w:hint="eastAsia" w:ascii="ＭＳ 明朝" w:hAnsi="ＭＳ 明朝"/>
        </w:rPr>
        <w:t>同一事項の入札について２人以上の代理をした者の入札</w:t>
      </w:r>
    </w:p>
    <w:p>
      <w:pPr>
        <w:pStyle w:val="0"/>
        <w:ind w:left="207" w:leftChars="-86" w:hanging="388" w:hangingChars="185"/>
        <w:rPr>
          <w:rFonts w:hint="eastAsia" w:ascii="ＭＳ 明朝" w:hAnsi="ＭＳ 明朝"/>
          <w:b w:val="1"/>
        </w:rPr>
      </w:pPr>
      <w:r>
        <w:rPr>
          <w:rFonts w:hint="eastAsia" w:ascii="ＭＳ 明朝" w:hAnsi="ＭＳ 明朝"/>
        </w:rPr>
        <w:t xml:space="preserve"> </w:t>
      </w:r>
      <w:r>
        <w:rPr>
          <w:rFonts w:hint="eastAsia" w:ascii="ＭＳ 明朝" w:hAnsi="ＭＳ 明朝"/>
          <w:b w:val="1"/>
        </w:rPr>
        <w:t>（落札者の決定）</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13</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入札を行った者のうち、契約の目的に応じ、予定価格以上、かつ、最高の金額で入札を行った者を落札者とする。ただし、落札者となるべき者の入札価格によっては、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以上の価格をもって入札した者のうち最高の価格をもって入札をした落札者とする。</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前項ただし書きに該当するおそれがある入札を行った者は、関係職員の行う調査に協力しなければならない。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（再度入札）</w:t>
      </w:r>
    </w:p>
    <w:p>
      <w:pPr>
        <w:pStyle w:val="0"/>
        <w:ind w:hanging="180"/>
        <w:rPr>
          <w:rFonts w:hint="eastAsia" w:ascii="ＭＳ 明朝" w:hAnsi="ＭＳ 明朝"/>
          <w:u w:val="single"/>
        </w:rPr>
      </w:pPr>
      <w:r>
        <w:rPr>
          <w:rFonts w:hint="eastAsia" w:ascii="ＭＳ 明朝" w:hAnsi="ＭＳ 明朝"/>
          <w:b w:val="1"/>
        </w:rPr>
        <w:t>第</w:t>
      </w:r>
      <w:r>
        <w:rPr>
          <w:rFonts w:hint="eastAsia" w:ascii="ＭＳ 明朝" w:hAnsi="ＭＳ 明朝"/>
          <w:b w:val="1"/>
        </w:rPr>
        <w:t>14</w:t>
      </w:r>
      <w:r>
        <w:rPr>
          <w:rFonts w:hint="eastAsia" w:ascii="ＭＳ 明朝" w:hAnsi="ＭＳ 明朝"/>
          <w:b w:val="1"/>
        </w:rPr>
        <w:t>条</w:t>
      </w:r>
      <w:r>
        <w:rPr>
          <w:rFonts w:hint="eastAsia" w:ascii="ＭＳ 明朝" w:hAnsi="ＭＳ 明朝"/>
        </w:rPr>
        <w:t xml:space="preserve">   </w:t>
      </w:r>
      <w:r>
        <w:rPr>
          <w:rFonts w:hint="eastAsia" w:ascii="ＭＳ 明朝" w:hAnsi="ＭＳ 明朝"/>
        </w:rPr>
        <w:t>開札した場合において、落札者とすべき入札がないときは、直ちに再度の入札を行う。</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次の各号のいずれかに該当する入札をした者は、再度入札に参加することができない。</w:t>
      </w:r>
    </w:p>
    <w:p>
      <w:pPr>
        <w:pStyle w:val="0"/>
        <w:ind w:hanging="180"/>
        <w:rPr>
          <w:rFonts w:hint="eastAsia" w:ascii="ＭＳ 明朝" w:hAnsi="ＭＳ 明朝"/>
        </w:rPr>
      </w:pPr>
      <w:r>
        <w:rPr>
          <w:rFonts w:hint="eastAsia" w:ascii="ＭＳ 明朝" w:hAnsi="ＭＳ 明朝"/>
        </w:rPr>
        <w:t xml:space="preserve">  (1)  </w:t>
      </w:r>
      <w:r>
        <w:rPr>
          <w:rFonts w:hint="eastAsia" w:ascii="ＭＳ 明朝" w:hAnsi="ＭＳ 明朝"/>
        </w:rPr>
        <w:t>第</w:t>
      </w:r>
      <w:r>
        <w:rPr>
          <w:rFonts w:hint="eastAsia" w:ascii="ＭＳ 明朝" w:hAnsi="ＭＳ 明朝"/>
        </w:rPr>
        <w:t>12</w:t>
      </w:r>
      <w:r>
        <w:rPr>
          <w:rFonts w:hint="eastAsia" w:ascii="ＭＳ 明朝" w:hAnsi="ＭＳ 明朝"/>
        </w:rPr>
        <w:t>条第</w:t>
      </w:r>
      <w:r>
        <w:rPr>
          <w:rFonts w:hint="eastAsia" w:ascii="ＭＳ 明朝" w:hAnsi="ＭＳ 明朝"/>
        </w:rPr>
        <w:t>1</w:t>
      </w:r>
      <w:r>
        <w:rPr>
          <w:rFonts w:hint="eastAsia" w:ascii="ＭＳ 明朝" w:hAnsi="ＭＳ 明朝"/>
        </w:rPr>
        <w:t>項第</w:t>
      </w:r>
      <w:r>
        <w:rPr>
          <w:rFonts w:hint="eastAsia" w:ascii="ＭＳ 明朝" w:hAnsi="ＭＳ 明朝"/>
        </w:rPr>
        <w:t>1</w:t>
      </w:r>
      <w:r>
        <w:rPr>
          <w:rFonts w:hint="eastAsia" w:ascii="ＭＳ 明朝" w:hAnsi="ＭＳ 明朝"/>
        </w:rPr>
        <w:t>号から第</w:t>
      </w:r>
      <w:r>
        <w:rPr>
          <w:rFonts w:hint="eastAsia" w:ascii="ＭＳ 明朝" w:hAnsi="ＭＳ 明朝"/>
        </w:rPr>
        <w:t>4</w:t>
      </w:r>
      <w:r>
        <w:rPr>
          <w:rFonts w:hint="eastAsia" w:ascii="ＭＳ 明朝" w:hAnsi="ＭＳ 明朝"/>
        </w:rPr>
        <w:t>号及び第</w:t>
      </w:r>
      <w:r>
        <w:rPr>
          <w:rFonts w:hint="eastAsia" w:ascii="ＭＳ 明朝" w:hAnsi="ＭＳ 明朝"/>
        </w:rPr>
        <w:t>8</w:t>
      </w:r>
      <w:r>
        <w:rPr>
          <w:rFonts w:hint="eastAsia" w:ascii="ＭＳ 明朝" w:hAnsi="ＭＳ 明朝"/>
        </w:rPr>
        <w:t>号から第</w:t>
      </w:r>
      <w:r>
        <w:rPr>
          <w:rFonts w:hint="eastAsia" w:ascii="ＭＳ 明朝" w:hAnsi="ＭＳ 明朝"/>
        </w:rPr>
        <w:t>11</w:t>
      </w:r>
      <w:r>
        <w:rPr>
          <w:rFonts w:hint="eastAsia" w:ascii="ＭＳ 明朝" w:hAnsi="ＭＳ 明朝"/>
        </w:rPr>
        <w:t>号までの規定に基づき無効とされ</w:t>
      </w:r>
      <w:r>
        <w:rPr>
          <w:rFonts w:hint="eastAsia" w:ascii="ＭＳ 明朝" w:hAnsi="ＭＳ 明朝"/>
        </w:rPr>
        <w:t xml:space="preserve"> </w:t>
      </w:r>
    </w:p>
    <w:p>
      <w:pPr>
        <w:pStyle w:val="0"/>
        <w:ind w:hanging="180"/>
        <w:rPr>
          <w:rFonts w:hint="eastAsia" w:ascii="ＭＳ 明朝" w:hAnsi="ＭＳ 明朝"/>
        </w:rPr>
      </w:pPr>
      <w:r>
        <w:rPr>
          <w:rFonts w:hint="eastAsia" w:ascii="ＭＳ 明朝" w:hAnsi="ＭＳ 明朝"/>
        </w:rPr>
        <w:t xml:space="preserve">    </w:t>
      </w:r>
      <w:r>
        <w:rPr>
          <w:rFonts w:hint="eastAsia" w:ascii="ＭＳ 明朝" w:hAnsi="ＭＳ 明朝"/>
        </w:rPr>
        <w:t>た入札</w:t>
      </w:r>
    </w:p>
    <w:p>
      <w:pPr>
        <w:pStyle w:val="0"/>
        <w:ind w:hanging="180"/>
        <w:rPr>
          <w:rFonts w:hint="eastAsia" w:ascii="ＭＳ 明朝" w:hAnsi="ＭＳ 明朝"/>
        </w:rPr>
      </w:pPr>
      <w:r>
        <w:rPr>
          <w:rFonts w:hint="eastAsia" w:ascii="ＭＳ 明朝" w:hAnsi="ＭＳ 明朝"/>
          <w:b w:val="1"/>
        </w:rPr>
        <w:t>３</w:t>
      </w:r>
      <w:r>
        <w:rPr>
          <w:rFonts w:hint="eastAsia" w:ascii="ＭＳ 明朝" w:hAnsi="ＭＳ 明朝"/>
        </w:rPr>
        <w:t>　入札は、２回までとする。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（再度入札の入札保証金）</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15</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前条の規定により再度入札を行う場合においては、初度の入札に対する入札保証金の納付（入札保証金の納付に代えて提供された担保を含む。）をもって再度入札における入札保証金の納付があったものとみなす。</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（同価格の入札者が２人以上ある場合の落札者の決定）</w:t>
      </w:r>
    </w:p>
    <w:p>
      <w:pPr>
        <w:pStyle w:val="0"/>
        <w:ind w:hanging="180"/>
        <w:rPr>
          <w:rFonts w:hint="eastAsia" w:ascii="ＭＳ 明朝" w:hAnsi="ＭＳ 明朝"/>
          <w:b w:val="1"/>
          <w:u w:val="single"/>
        </w:rPr>
      </w:pPr>
      <w:r>
        <w:rPr>
          <w:rFonts w:hint="eastAsia" w:ascii="ＭＳ 明朝" w:hAnsi="ＭＳ 明朝"/>
          <w:b w:val="1"/>
        </w:rPr>
        <w:t>第</w:t>
      </w:r>
      <w:r>
        <w:rPr>
          <w:rFonts w:hint="eastAsia" w:ascii="ＭＳ 明朝" w:hAnsi="ＭＳ 明朝"/>
          <w:b w:val="1"/>
        </w:rPr>
        <w:t>16</w:t>
      </w:r>
      <w:r>
        <w:rPr>
          <w:rFonts w:hint="eastAsia" w:ascii="ＭＳ 明朝" w:hAnsi="ＭＳ 明朝"/>
          <w:b w:val="1"/>
        </w:rPr>
        <w:t>条</w:t>
      </w:r>
      <w:r>
        <w:rPr>
          <w:rFonts w:hint="eastAsia" w:ascii="ＭＳ 明朝" w:hAnsi="ＭＳ 明朝"/>
        </w:rPr>
        <w:t xml:space="preserve">  </w:t>
      </w:r>
      <w:r>
        <w:rPr>
          <w:rFonts w:hint="eastAsia" w:ascii="ＭＳ 明朝" w:hAnsi="ＭＳ 明朝"/>
        </w:rPr>
        <w:t>落札者となるべき同価格の入札をした者が２人以上あるときは、直ちに当該入札をした者にくじを引かせて落札者を定める。</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前項の場合において、当該入札をした者のうち、くじを引かない者があるときは、これに代わって入札事務に関係のない県職員にくじを引かせる。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（入札結果の通知）</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17</w:t>
      </w:r>
      <w:r>
        <w:rPr>
          <w:rFonts w:hint="eastAsia" w:ascii="ＭＳ 明朝" w:hAnsi="ＭＳ 明朝"/>
          <w:b w:val="1"/>
        </w:rPr>
        <w:t>条</w:t>
      </w:r>
      <w:r>
        <w:rPr>
          <w:rFonts w:hint="eastAsia" w:ascii="ＭＳ 明朝" w:hAnsi="ＭＳ 明朝"/>
        </w:rPr>
        <w:t xml:space="preserve">  </w:t>
      </w:r>
      <w:r>
        <w:rPr>
          <w:rFonts w:hint="eastAsia" w:ascii="ＭＳ 明朝" w:hAnsi="ＭＳ 明朝"/>
        </w:rPr>
        <w:t>開札した場合において、落札者があるときは、その者の氏名又は名称及び金額を、落札者がないときはその旨を開札に立ち会った入札者に直ちに口頭で知らせる｡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（契約の締結）</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18</w:t>
      </w:r>
      <w:r>
        <w:rPr>
          <w:rFonts w:hint="eastAsia" w:ascii="ＭＳ 明朝" w:hAnsi="ＭＳ 明朝"/>
          <w:b w:val="1"/>
        </w:rPr>
        <w:t>条</w:t>
      </w:r>
      <w:r>
        <w:rPr>
          <w:rFonts w:hint="eastAsia" w:ascii="ＭＳ 明朝" w:hAnsi="ＭＳ 明朝"/>
        </w:rPr>
        <w:t xml:space="preserve">  </w:t>
      </w:r>
      <w:r>
        <w:rPr>
          <w:rFonts w:hint="eastAsia" w:ascii="ＭＳ 明朝" w:hAnsi="ＭＳ 明朝"/>
          <w:highlight w:val="none"/>
        </w:rPr>
        <w:t>落札者は、落札の通知を受けた日から起算して７日以内に、契約書を作成して契約を締結しなければならない。</w:t>
      </w:r>
      <w:r>
        <w:rPr>
          <w:rFonts w:hint="eastAsia" w:ascii="ＭＳ 明朝" w:hAnsi="ＭＳ 明朝"/>
        </w:rPr>
        <w:t>ただし、契約担当者がやむを得ない理由があると認める場合は、その期間を延長することができる。</w:t>
      </w:r>
    </w:p>
    <w:p>
      <w:pPr>
        <w:pStyle w:val="0"/>
        <w:ind w:hanging="180"/>
        <w:rPr>
          <w:rFonts w:hint="eastAsia" w:ascii="ＭＳ 明朝" w:hAnsi="ＭＳ 明朝"/>
        </w:rPr>
      </w:pPr>
      <w:r>
        <w:rPr>
          <w:rFonts w:hint="eastAsia" w:ascii="ＭＳ 明朝" w:hAnsi="ＭＳ 明朝"/>
          <w:b w:val="1"/>
        </w:rPr>
        <w:t>２</w:t>
      </w:r>
      <w:r>
        <w:rPr>
          <w:rFonts w:hint="eastAsia" w:ascii="ＭＳ 明朝" w:hAnsi="ＭＳ 明朝"/>
        </w:rPr>
        <w:t xml:space="preserve">  </w:t>
      </w:r>
      <w:r>
        <w:rPr>
          <w:rFonts w:hint="eastAsia" w:ascii="ＭＳ 明朝" w:hAnsi="ＭＳ 明朝"/>
        </w:rPr>
        <w:t>落札者が前項の期間内に契約を締結しないときは、その落札は、効力を失う。</w:t>
      </w:r>
    </w:p>
    <w:p>
      <w:pPr>
        <w:pStyle w:val="0"/>
        <w:ind w:hanging="180"/>
        <w:rPr>
          <w:rFonts w:hint="eastAsia" w:ascii="ＭＳ 明朝" w:hAnsi="ＭＳ 明朝"/>
        </w:rPr>
      </w:pPr>
      <w:r>
        <w:rPr>
          <w:rFonts w:hint="eastAsia" w:ascii="ＭＳ 明朝" w:hAnsi="ＭＳ 明朝"/>
          <w:b w:val="1"/>
        </w:rPr>
        <w:t>３</w:t>
      </w:r>
      <w:r>
        <w:rPr>
          <w:rFonts w:hint="eastAsia" w:ascii="ＭＳ 明朝" w:hAnsi="ＭＳ 明朝"/>
        </w:rPr>
        <w:t xml:space="preserve">  </w:t>
      </w:r>
      <w:r>
        <w:rPr>
          <w:rFonts w:hint="eastAsia" w:ascii="ＭＳ 明朝" w:hAnsi="ＭＳ 明朝"/>
        </w:rPr>
        <w:t>前項の場合において、入札保証金を免除された者は、免除された入札保証金に相当する額の違約金を納付しなければならない。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（契約の確定）</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19</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契約書を作成する契約にあっては、契約当事者双方が記名押印したときに確定する。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（入札保証金の返還）</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20</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入札保証金（これに代わる担保を含む。）は、入札終了後、直ちに返還する。ただし、落札者に対しては、当該契約を締結した際に返還する。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（契約保証金）</w:t>
      </w:r>
    </w:p>
    <w:p>
      <w:pPr>
        <w:pStyle w:val="0"/>
        <w:ind w:left="209" w:leftChars="-86" w:hanging="390" w:hangingChars="185"/>
        <w:rPr>
          <w:rFonts w:hint="eastAsia" w:ascii="ＭＳ 明朝" w:hAnsi="ＭＳ 明朝"/>
        </w:rPr>
      </w:pPr>
      <w:r>
        <w:rPr>
          <w:rFonts w:hint="eastAsia" w:ascii="ＭＳ 明朝" w:hAnsi="ＭＳ 明朝"/>
          <w:b w:val="1"/>
        </w:rPr>
        <w:t>第</w:t>
      </w:r>
      <w:r>
        <w:rPr>
          <w:rFonts w:hint="eastAsia" w:ascii="ＭＳ 明朝" w:hAnsi="ＭＳ 明朝"/>
          <w:b w:val="1"/>
        </w:rPr>
        <w:t>21</w:t>
      </w:r>
      <w:r>
        <w:rPr>
          <w:rFonts w:hint="eastAsia" w:ascii="ＭＳ 明朝" w:hAnsi="ＭＳ 明朝"/>
          <w:b w:val="1"/>
        </w:rPr>
        <w:t>条</w:t>
      </w:r>
      <w:r>
        <w:rPr>
          <w:rFonts w:hint="eastAsia" w:ascii="ＭＳ 明朝" w:hAnsi="ＭＳ 明朝"/>
        </w:rPr>
        <w:t xml:space="preserve">  </w:t>
      </w:r>
      <w:r>
        <w:rPr>
          <w:rFonts w:hint="eastAsia" w:ascii="ＭＳ 明朝" w:hAnsi="ＭＳ 明朝"/>
        </w:rPr>
        <w:t>落札者は、契約金額の</w:t>
      </w:r>
      <w:r>
        <w:rPr>
          <w:rFonts w:hint="eastAsia" w:ascii="ＭＳ 明朝" w:hAnsi="ＭＳ 明朝"/>
        </w:rPr>
        <w:t>100</w:t>
      </w:r>
      <w:r>
        <w:rPr>
          <w:rFonts w:hint="eastAsia" w:ascii="ＭＳ 明朝" w:hAnsi="ＭＳ 明朝"/>
        </w:rPr>
        <w:t>分の</w:t>
      </w:r>
      <w:r>
        <w:rPr>
          <w:rFonts w:hint="eastAsia" w:ascii="ＭＳ 明朝" w:hAnsi="ＭＳ 明朝"/>
        </w:rPr>
        <w:t>10</w:t>
      </w:r>
      <w:r>
        <w:rPr>
          <w:rFonts w:hint="eastAsia" w:ascii="ＭＳ 明朝" w:hAnsi="ＭＳ 明朝"/>
        </w:rPr>
        <w:t>以上の契約保証金を契約締結の際納付しなければならない。ただし、次の各号に掲げる場合においては、契約保証金の全部又は一部の納付を要しない。</w:t>
      </w:r>
    </w:p>
    <w:p>
      <w:pPr>
        <w:pStyle w:val="0"/>
        <w:ind w:hanging="180"/>
        <w:rPr>
          <w:rFonts w:hint="eastAsia" w:ascii="ＭＳ 明朝" w:hAnsi="ＭＳ 明朝"/>
        </w:rPr>
      </w:pPr>
      <w:r>
        <w:rPr>
          <w:rFonts w:hint="eastAsia" w:ascii="ＭＳ 明朝" w:hAnsi="ＭＳ 明朝"/>
        </w:rPr>
        <w:t xml:space="preserve">  (1)  </w:t>
      </w:r>
      <w:r>
        <w:rPr>
          <w:rFonts w:hint="eastAsia" w:ascii="ＭＳ 明朝" w:hAnsi="ＭＳ 明朝"/>
        </w:rPr>
        <w:t>落札者が、保険会社との間に県を被保険者とする履行保証保険契約を結んだとき。</w:t>
      </w:r>
    </w:p>
    <w:p>
      <w:pPr>
        <w:pStyle w:val="0"/>
        <w:ind w:hanging="180"/>
        <w:rPr>
          <w:rFonts w:hint="eastAsia" w:ascii="ＭＳ 明朝" w:hAnsi="ＭＳ 明朝"/>
        </w:rPr>
      </w:pPr>
      <w:r>
        <w:rPr>
          <w:rFonts w:hint="eastAsia" w:ascii="ＭＳ 明朝" w:hAnsi="ＭＳ 明朝"/>
        </w:rPr>
        <w:t xml:space="preserve">  (2)  </w:t>
      </w:r>
      <w:r>
        <w:rPr>
          <w:rFonts w:hint="eastAsia" w:ascii="ＭＳ 明朝" w:hAnsi="ＭＳ 明朝"/>
        </w:rPr>
        <w:t>公告に契約保証金の全部又は一部の納付を要しないものとされたとき。</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（契約保証金に代わる担保）</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22</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前条の規定による契約保証金の納付は、次の各号に掲げる担保の提供をもってこれに代えることができる。</w:t>
      </w:r>
    </w:p>
    <w:p>
      <w:pPr>
        <w:pStyle w:val="0"/>
        <w:ind w:hanging="180"/>
        <w:rPr>
          <w:rFonts w:hint="eastAsia" w:ascii="ＭＳ 明朝" w:hAnsi="ＭＳ 明朝"/>
        </w:rPr>
      </w:pPr>
      <w:r>
        <w:rPr>
          <w:rFonts w:hint="eastAsia" w:ascii="ＭＳ 明朝" w:hAnsi="ＭＳ 明朝"/>
        </w:rPr>
        <w:t xml:space="preserve">  (1)  </w:t>
      </w:r>
      <w:r>
        <w:rPr>
          <w:rFonts w:hint="eastAsia" w:ascii="ＭＳ 明朝" w:hAnsi="ＭＳ 明朝"/>
        </w:rPr>
        <w:t>国債</w:t>
      </w:r>
    </w:p>
    <w:p>
      <w:pPr>
        <w:pStyle w:val="0"/>
        <w:ind w:hanging="180"/>
        <w:rPr>
          <w:rFonts w:hint="eastAsia" w:ascii="ＭＳ 明朝" w:hAnsi="ＭＳ 明朝"/>
        </w:rPr>
      </w:pPr>
      <w:r>
        <w:rPr>
          <w:rFonts w:hint="eastAsia" w:ascii="ＭＳ 明朝" w:hAnsi="ＭＳ 明朝"/>
        </w:rPr>
        <w:t xml:space="preserve">  (2)  </w:t>
      </w:r>
      <w:r>
        <w:rPr>
          <w:rFonts w:hint="eastAsia" w:ascii="ＭＳ 明朝" w:hAnsi="ＭＳ 明朝"/>
        </w:rPr>
        <w:t>地方債</w:t>
      </w:r>
    </w:p>
    <w:p>
      <w:pPr>
        <w:pStyle w:val="0"/>
        <w:ind w:hanging="180"/>
        <w:rPr>
          <w:rFonts w:hint="eastAsia" w:ascii="ＭＳ 明朝" w:hAnsi="ＭＳ 明朝"/>
        </w:rPr>
      </w:pPr>
      <w:r>
        <w:rPr>
          <w:rFonts w:hint="eastAsia" w:ascii="ＭＳ 明朝" w:hAnsi="ＭＳ 明朝"/>
        </w:rPr>
        <w:t xml:space="preserve">  (3)  </w:t>
      </w:r>
      <w:r>
        <w:rPr>
          <w:rFonts w:hint="eastAsia" w:ascii="ＭＳ 明朝" w:hAnsi="ＭＳ 明朝"/>
        </w:rPr>
        <w:t>政府の保証のある債券</w:t>
      </w:r>
    </w:p>
    <w:p>
      <w:pPr>
        <w:pStyle w:val="0"/>
        <w:ind w:hanging="180"/>
        <w:rPr>
          <w:rFonts w:hint="eastAsia" w:ascii="ＭＳ 明朝" w:hAnsi="ＭＳ 明朝"/>
        </w:rPr>
      </w:pPr>
      <w:r>
        <w:rPr>
          <w:rFonts w:hint="eastAsia" w:ascii="ＭＳ 明朝" w:hAnsi="ＭＳ 明朝"/>
        </w:rPr>
        <w:t xml:space="preserve">  (4)  </w:t>
      </w:r>
      <w:r>
        <w:rPr>
          <w:rFonts w:hint="eastAsia" w:ascii="ＭＳ 明朝" w:hAnsi="ＭＳ 明朝"/>
        </w:rPr>
        <w:t>知事が確実と認める社債</w:t>
      </w:r>
    </w:p>
    <w:p>
      <w:pPr>
        <w:pStyle w:val="0"/>
        <w:ind w:hanging="180"/>
        <w:rPr>
          <w:rFonts w:hint="eastAsia" w:ascii="ＭＳ 明朝" w:hAnsi="ＭＳ 明朝"/>
        </w:rPr>
      </w:pPr>
      <w:r>
        <w:rPr>
          <w:rFonts w:hint="eastAsia" w:ascii="ＭＳ 明朝" w:hAnsi="ＭＳ 明朝"/>
        </w:rPr>
        <w:t xml:space="preserve">  (5)  </w:t>
      </w:r>
      <w:r>
        <w:rPr>
          <w:rFonts w:hint="eastAsia" w:ascii="ＭＳ 明朝" w:hAnsi="ＭＳ 明朝"/>
        </w:rPr>
        <w:t>銀行その他知事が確実と認める金融機関の保証</w:t>
      </w:r>
    </w:p>
    <w:p>
      <w:pPr>
        <w:pStyle w:val="0"/>
        <w:ind w:hanging="180"/>
        <w:rPr>
          <w:rFonts w:hint="eastAsia" w:ascii="ＭＳ 明朝" w:hAnsi="ＭＳ 明朝"/>
        </w:rPr>
      </w:pPr>
      <w:r>
        <w:rPr>
          <w:rFonts w:hint="eastAsia" w:ascii="ＭＳ 明朝" w:hAnsi="ＭＳ 明朝"/>
        </w:rPr>
        <w:t xml:space="preserve"> </w:t>
      </w:r>
      <w:r>
        <w:rPr>
          <w:rFonts w:hint="eastAsia" w:ascii="ＭＳ 明朝" w:hAnsi="ＭＳ 明朝"/>
          <w:b w:val="1"/>
        </w:rPr>
        <w:t>２</w:t>
      </w:r>
      <w:r>
        <w:rPr>
          <w:rFonts w:hint="eastAsia" w:ascii="ＭＳ 明朝" w:hAnsi="ＭＳ 明朝"/>
        </w:rPr>
        <w:t xml:space="preserve">  </w:t>
      </w:r>
      <w:r>
        <w:rPr>
          <w:rFonts w:hint="eastAsia" w:ascii="ＭＳ 明朝" w:hAnsi="ＭＳ 明朝"/>
        </w:rPr>
        <w:t>前項各号に掲げる担保の価値は、同項第１号及び第２号に掲げるものにあっては額面金額、同項第３号及び第４号に掲げるものにあっては額面金額（発行価額が額面と異なるときは発行価額）の８割に相当する額、同項第５号に掲げるものにあってはその保証する金額とす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（履行保証証券等の提出）</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23</w:t>
      </w:r>
      <w:r>
        <w:rPr>
          <w:rFonts w:hint="eastAsia" w:ascii="ＭＳ 明朝" w:hAnsi="ＭＳ 明朝"/>
          <w:b w:val="1"/>
        </w:rPr>
        <w:t>条</w:t>
      </w:r>
      <w:r>
        <w:rPr>
          <w:rFonts w:hint="eastAsia" w:ascii="ＭＳ 明朝" w:hAnsi="ＭＳ 明朝"/>
        </w:rPr>
        <w:t xml:space="preserve">  </w:t>
      </w:r>
      <w:r>
        <w:rPr>
          <w:rFonts w:hint="eastAsia" w:ascii="ＭＳ 明朝" w:hAnsi="ＭＳ 明朝"/>
        </w:rPr>
        <w:t>落札者は、第</w:t>
      </w:r>
      <w:r>
        <w:rPr>
          <w:rFonts w:hint="eastAsia" w:ascii="ＭＳ 明朝" w:hAnsi="ＭＳ 明朝"/>
        </w:rPr>
        <w:t>22</w:t>
      </w:r>
      <w:r>
        <w:rPr>
          <w:rFonts w:hint="eastAsia" w:ascii="ＭＳ 明朝" w:hAnsi="ＭＳ 明朝"/>
        </w:rPr>
        <w:t>条第１項第１号若しくは第２号の規定により契約保証金の全部若しくは一部を納付しないこととする場合又は前条第１項第５号の規定により契約保証金に代わる担保の提供をしようとする場合においては、当該保険証券、保証証券又は保証書を提出しなければならない。</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（入札保証金の契約保証金への充当）</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24</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契約担当者において必要があると認める場合には、落札者の同意を得て、その者に還付すべき入札保証金を契約保証金に充当することができる。</w:t>
      </w:r>
    </w:p>
    <w:p>
      <w:pPr>
        <w:pStyle w:val="0"/>
        <w:ind w:hanging="180"/>
        <w:rPr>
          <w:rFonts w:hint="eastAsia" w:ascii="ＭＳ 明朝" w:hAnsi="ＭＳ 明朝"/>
          <w:b w:val="1"/>
        </w:rPr>
      </w:pPr>
      <w:r>
        <w:rPr>
          <w:rFonts w:hint="eastAsia" w:ascii="ＭＳ 明朝" w:hAnsi="ＭＳ 明朝"/>
        </w:rPr>
        <w:t xml:space="preserve">  </w:t>
      </w:r>
      <w:r>
        <w:rPr>
          <w:rFonts w:hint="eastAsia" w:ascii="ＭＳ 明朝" w:hAnsi="ＭＳ 明朝"/>
          <w:b w:val="1"/>
        </w:rPr>
        <w:t>（異議の申立）</w:t>
      </w:r>
    </w:p>
    <w:p>
      <w:pPr>
        <w:pStyle w:val="0"/>
        <w:ind w:hanging="180"/>
        <w:rPr>
          <w:rFonts w:hint="eastAsia" w:ascii="ＭＳ 明朝" w:hAnsi="ＭＳ 明朝"/>
        </w:rPr>
      </w:pPr>
      <w:r>
        <w:rPr>
          <w:rFonts w:hint="eastAsia" w:ascii="ＭＳ 明朝" w:hAnsi="ＭＳ 明朝"/>
          <w:b w:val="1"/>
        </w:rPr>
        <w:t>第</w:t>
      </w:r>
      <w:r>
        <w:rPr>
          <w:rFonts w:hint="eastAsia" w:ascii="ＭＳ 明朝" w:hAnsi="ＭＳ 明朝"/>
          <w:b w:val="1"/>
        </w:rPr>
        <w:t>25</w:t>
      </w:r>
      <w:r>
        <w:rPr>
          <w:rFonts w:hint="eastAsia" w:ascii="ＭＳ 明朝" w:hAnsi="ＭＳ 明朝"/>
          <w:b w:val="1"/>
        </w:rPr>
        <w:t>条</w:t>
      </w:r>
      <w:r>
        <w:rPr>
          <w:rFonts w:hint="eastAsia" w:ascii="ＭＳ 明朝" w:hAnsi="ＭＳ 明朝"/>
        </w:rPr>
        <w:t xml:space="preserve">  </w:t>
      </w:r>
      <w:r>
        <w:rPr>
          <w:rFonts w:hint="eastAsia" w:ascii="ＭＳ 明朝" w:hAnsi="ＭＳ 明朝"/>
        </w:rPr>
        <w:t>入札をした者は、入札後、この心得、仕様書、設計書、図面、契約書式及び現場等についての不明を理由として異議を申し立てることはできない。</w:t>
      </w:r>
    </w:p>
    <w:p>
      <w:pPr>
        <w:pStyle w:val="0"/>
        <w:ind w:hanging="180"/>
        <w:rPr>
          <w:rFonts w:hint="eastAsia" w:ascii="ＭＳ 明朝" w:hAnsi="ＭＳ 明朝"/>
        </w:rPr>
      </w:pPr>
      <w:r>
        <w:rPr>
          <w:rFonts w:hint="eastAsia" w:ascii="ＭＳ 明朝" w:hAnsi="ＭＳ 明朝"/>
        </w:rPr>
        <w:t xml:space="preserve"> </w:t>
      </w: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hanging="180"/>
        <w:rPr>
          <w:rFonts w:hint="eastAsia" w:ascii="ＭＳ 明朝" w:hAnsi="ＭＳ 明朝"/>
        </w:rPr>
      </w:pPr>
    </w:p>
    <w:p>
      <w:pPr>
        <w:pStyle w:val="0"/>
        <w:ind w:right="-81"/>
        <w:rPr>
          <w:rFonts w:hint="eastAsia" w:ascii="ＭＳ 明朝" w:hAnsi="ＭＳ 明朝"/>
        </w:rPr>
      </w:pPr>
      <w:r>
        <w:rPr>
          <w:rFonts w:hint="eastAsia" w:ascii="ＭＳ 明朝" w:hAnsi="ＭＳ 明朝"/>
        </w:rPr>
        <w:t>別紙様式例　　（用紙</w:t>
      </w:r>
      <w:r>
        <w:rPr>
          <w:rFonts w:hint="eastAsia" w:ascii="ＭＳ 明朝" w:hAnsi="ＭＳ 明朝"/>
        </w:rPr>
        <w:t xml:space="preserve">  </w:t>
      </w:r>
      <w:r>
        <w:rPr>
          <w:rFonts w:hint="eastAsia" w:ascii="ＭＳ 明朝" w:hAnsi="ＭＳ 明朝"/>
        </w:rPr>
        <w:t>日本産業規格Ａ４縦型）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937"/>
      </w:tblGrid>
      <w:tr>
        <w:trPr>
          <w:trHeight w:val="11688" w:hRule="atLeast"/>
        </w:trPr>
        <w:tc>
          <w:tcPr>
            <w:tcW w:w="89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81"/>
              <w:rPr>
                <w:rFonts w:hint="eastAsia" w:ascii="ＭＳ 明朝" w:hAnsi="ＭＳ 明朝"/>
              </w:rPr>
            </w:pPr>
          </w:p>
          <w:p>
            <w:pPr>
              <w:pStyle w:val="0"/>
              <w:ind w:right="-81"/>
              <w:rPr>
                <w:rFonts w:hint="eastAsia" w:ascii="ＭＳ 明朝" w:hAnsi="ＭＳ 明朝"/>
              </w:rPr>
            </w:pPr>
          </w:p>
          <w:p>
            <w:pPr>
              <w:pStyle w:val="0"/>
              <w:ind w:right="-81"/>
              <w:rPr>
                <w:rFonts w:hint="eastAsia" w:ascii="ＭＳ 明朝" w:hAnsi="ＭＳ 明朝"/>
              </w:rPr>
            </w:pPr>
          </w:p>
          <w:p>
            <w:pPr>
              <w:pStyle w:val="0"/>
              <w:ind w:right="-81"/>
              <w:jc w:val="center"/>
              <w:rPr>
                <w:rFonts w:hint="eastAsia" w:ascii="ＭＳ 明朝" w:hAnsi="ＭＳ 明朝"/>
                <w:b w:val="1"/>
                <w:sz w:val="28"/>
              </w:rPr>
            </w:pPr>
            <w:r>
              <w:rPr>
                <w:rFonts w:hint="eastAsia" w:ascii="ＭＳ 明朝" w:hAnsi="ＭＳ 明朝"/>
                <w:b w:val="1"/>
                <w:spacing w:val="174"/>
                <w:sz w:val="28"/>
                <w:fitText w:val="2800" w:id="2"/>
              </w:rPr>
              <w:t>入札辞退</w:t>
            </w:r>
            <w:r>
              <w:rPr>
                <w:rFonts w:hint="eastAsia" w:ascii="ＭＳ 明朝" w:hAnsi="ＭＳ 明朝"/>
                <w:b w:val="1"/>
                <w:spacing w:val="1"/>
                <w:sz w:val="28"/>
                <w:fitText w:val="2800" w:id="2"/>
              </w:rPr>
              <w:t>届</w:t>
            </w:r>
          </w:p>
          <w:p>
            <w:pPr>
              <w:pStyle w:val="0"/>
              <w:ind w:right="-81"/>
              <w:rPr>
                <w:rFonts w:hint="eastAsia" w:ascii="ＭＳ 明朝" w:hAnsi="ＭＳ 明朝"/>
              </w:rPr>
            </w:pPr>
          </w:p>
          <w:p>
            <w:pPr>
              <w:pStyle w:val="0"/>
              <w:ind w:right="-81"/>
              <w:rPr>
                <w:rFonts w:hint="eastAsia" w:ascii="ＭＳ 明朝" w:hAnsi="ＭＳ 明朝"/>
              </w:rPr>
            </w:pPr>
          </w:p>
          <w:p>
            <w:pPr>
              <w:pStyle w:val="0"/>
              <w:ind w:right="339" w:firstLine="5520" w:firstLineChars="2300"/>
              <w:rPr>
                <w:rFonts w:hint="eastAsia" w:ascii="ＭＳ 明朝" w:hAnsi="ＭＳ 明朝"/>
                <w:sz w:val="24"/>
              </w:rPr>
            </w:pPr>
            <w:r>
              <w:rPr>
                <w:rFonts w:hint="eastAsia" w:ascii="ＭＳ 明朝" w:hAnsi="ＭＳ 明朝"/>
                <w:sz w:val="24"/>
              </w:rPr>
              <w:t>令和　</w:t>
            </w:r>
            <w:r>
              <w:rPr>
                <w:rFonts w:hint="eastAsia" w:ascii="ＭＳ 明朝" w:hAnsi="ＭＳ 明朝"/>
                <w:sz w:val="24"/>
              </w:rPr>
              <w:t xml:space="preserve">   </w:t>
            </w:r>
            <w:r>
              <w:rPr>
                <w:rFonts w:hint="eastAsia" w:ascii="ＭＳ 明朝" w:hAnsi="ＭＳ 明朝"/>
                <w:sz w:val="24"/>
              </w:rPr>
              <w:t>年　　月</w:t>
            </w:r>
            <w:r>
              <w:rPr>
                <w:rFonts w:hint="eastAsia" w:ascii="ＭＳ 明朝" w:hAnsi="ＭＳ 明朝"/>
                <w:sz w:val="24"/>
              </w:rPr>
              <w:t xml:space="preserve">    </w:t>
            </w:r>
            <w:r>
              <w:rPr>
                <w:rFonts w:hint="eastAsia" w:ascii="ＭＳ 明朝" w:hAnsi="ＭＳ 明朝"/>
                <w:sz w:val="24"/>
              </w:rPr>
              <w:t>日</w:t>
            </w: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color w:val="auto"/>
                <w:sz w:val="24"/>
                <w:highlight w:val="red"/>
              </w:rPr>
            </w:pPr>
            <w:r>
              <w:rPr>
                <w:rFonts w:hint="eastAsia" w:ascii="ＭＳ 明朝" w:hAnsi="ＭＳ 明朝"/>
                <w:sz w:val="24"/>
              </w:rPr>
              <w:t xml:space="preserve"> </w:t>
            </w:r>
            <w:r>
              <w:rPr>
                <w:rFonts w:hint="eastAsia" w:ascii="ＭＳ 明朝" w:hAnsi="ＭＳ 明朝"/>
                <w:sz w:val="24"/>
              </w:rPr>
              <w:t>１</w:t>
            </w:r>
            <w:r>
              <w:rPr>
                <w:rFonts w:hint="eastAsia" w:ascii="ＭＳ 明朝" w:hAnsi="ＭＳ 明朝"/>
                <w:sz w:val="24"/>
              </w:rPr>
              <w:t xml:space="preserve">  </w:t>
            </w:r>
            <w:r>
              <w:rPr>
                <w:rFonts w:hint="eastAsia" w:ascii="ＭＳ 明朝" w:hAnsi="ＭＳ 明朝"/>
                <w:spacing w:val="80"/>
                <w:sz w:val="24"/>
                <w:fitText w:val="1440" w:id="3"/>
              </w:rPr>
              <w:t>入札番</w:t>
            </w:r>
            <w:r>
              <w:rPr>
                <w:rFonts w:hint="eastAsia" w:ascii="ＭＳ 明朝" w:hAnsi="ＭＳ 明朝"/>
                <w:color w:val="auto"/>
                <w:sz w:val="24"/>
                <w:fitText w:val="1440" w:id="3"/>
              </w:rPr>
              <w:t>号</w:t>
            </w:r>
            <w:r>
              <w:rPr>
                <w:rFonts w:hint="eastAsia" w:ascii="ＭＳ 明朝" w:hAnsi="ＭＳ 明朝"/>
                <w:color w:val="auto"/>
                <w:sz w:val="24"/>
              </w:rPr>
              <w:t xml:space="preserve">  </w:t>
            </w:r>
            <w:r>
              <w:rPr>
                <w:rFonts w:hint="eastAsia" w:ascii="ＭＳ 明朝" w:hAnsi="ＭＳ 明朝"/>
                <w:color w:val="auto"/>
                <w:sz w:val="24"/>
                <w:highlight w:val="none"/>
              </w:rPr>
              <w:t xml:space="preserve">  </w:t>
            </w:r>
            <w:r>
              <w:rPr>
                <w:rFonts w:hint="eastAsia" w:ascii="ＭＳ 明朝" w:hAnsi="ＭＳ 明朝"/>
                <w:color w:val="auto"/>
                <w:sz w:val="24"/>
                <w:highlight w:val="none"/>
              </w:rPr>
              <w:t>管資第</w:t>
            </w:r>
            <w:r>
              <w:rPr>
                <w:rFonts w:hint="eastAsia" w:ascii="ＭＳ 明朝" w:hAnsi="ＭＳ 明朝"/>
                <w:color w:val="auto"/>
                <w:sz w:val="24"/>
                <w:highlight w:val="none"/>
              </w:rPr>
              <w:t xml:space="preserve"> 3003 </w:t>
            </w:r>
            <w:r>
              <w:rPr>
                <w:rFonts w:hint="eastAsia" w:ascii="ＭＳ 明朝" w:hAnsi="ＭＳ 明朝"/>
                <w:color w:val="auto"/>
                <w:sz w:val="24"/>
                <w:highlight w:val="none"/>
              </w:rPr>
              <w:t>号</w:t>
            </w:r>
          </w:p>
          <w:p>
            <w:pPr>
              <w:pStyle w:val="0"/>
              <w:ind w:right="-81"/>
              <w:rPr>
                <w:rFonts w:hint="eastAsia" w:ascii="ＭＳ 明朝" w:hAnsi="ＭＳ 明朝"/>
                <w:color w:val="auto"/>
                <w:sz w:val="24"/>
              </w:rPr>
            </w:pPr>
          </w:p>
          <w:p>
            <w:pPr>
              <w:pStyle w:val="0"/>
              <w:ind w:right="-81"/>
              <w:rPr>
                <w:rFonts w:hint="eastAsia" w:ascii="ＭＳ 明朝" w:hAnsi="ＭＳ 明朝"/>
                <w:color w:val="auto"/>
                <w:sz w:val="24"/>
              </w:rPr>
            </w:pPr>
          </w:p>
          <w:p>
            <w:pPr>
              <w:pStyle w:val="0"/>
              <w:ind w:right="-81"/>
              <w:rPr>
                <w:rFonts w:hint="eastAsia" w:ascii="ＭＳ 明朝" w:hAnsi="ＭＳ 明朝"/>
                <w:color w:val="auto"/>
                <w:sz w:val="24"/>
              </w:rPr>
            </w:pPr>
            <w:r>
              <w:rPr>
                <w:rFonts w:hint="eastAsia" w:ascii="ＭＳ 明朝" w:hAnsi="ＭＳ 明朝"/>
                <w:color w:val="auto"/>
                <w:sz w:val="24"/>
              </w:rPr>
              <w:t xml:space="preserve"> </w:t>
            </w:r>
            <w:r>
              <w:rPr>
                <w:rFonts w:hint="eastAsia" w:ascii="ＭＳ 明朝" w:hAnsi="ＭＳ 明朝"/>
                <w:color w:val="auto"/>
                <w:sz w:val="24"/>
              </w:rPr>
              <w:t>２</w:t>
            </w:r>
            <w:r>
              <w:rPr>
                <w:rFonts w:hint="eastAsia" w:ascii="ＭＳ 明朝" w:hAnsi="ＭＳ 明朝"/>
                <w:color w:val="auto"/>
                <w:sz w:val="24"/>
              </w:rPr>
              <w:t xml:space="preserve">  </w:t>
            </w:r>
            <w:r>
              <w:rPr>
                <w:rFonts w:hint="eastAsia" w:ascii="ＭＳ 明朝" w:hAnsi="ＭＳ 明朝"/>
                <w:color w:val="auto"/>
                <w:sz w:val="24"/>
              </w:rPr>
              <w:t>件　　　　名</w:t>
            </w:r>
            <w:r>
              <w:rPr>
                <w:rFonts w:hint="eastAsia" w:ascii="ＭＳ 明朝" w:hAnsi="ＭＳ 明朝"/>
                <w:color w:val="auto"/>
                <w:sz w:val="24"/>
              </w:rPr>
              <w:t xml:space="preserve"> </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eastAsia="ＭＳ 明朝"/>
                <w:color w:val="auto"/>
                <w:sz w:val="24"/>
              </w:rPr>
              <w:t>令和７年度</w:t>
            </w:r>
            <w:r>
              <w:rPr>
                <w:rFonts w:hint="eastAsia" w:ascii="ＭＳ 明朝" w:hAnsi="ＭＳ 明朝" w:eastAsia="ＭＳ 明朝"/>
                <w:color w:val="auto"/>
                <w:sz w:val="24"/>
              </w:rPr>
              <w:t xml:space="preserve"> </w:t>
            </w:r>
            <w:r>
              <w:rPr>
                <w:rFonts w:hint="eastAsia" w:ascii="ＭＳ 明朝" w:hAnsi="ＭＳ 明朝" w:eastAsia="ＭＳ 明朝"/>
                <w:color w:val="auto"/>
                <w:sz w:val="24"/>
                <w:u w:val="none"/>
              </w:rPr>
              <w:t>静岡県本庁舎</w:t>
            </w:r>
            <w:r>
              <w:rPr>
                <w:rFonts w:hint="eastAsia" w:ascii="ＭＳ 明朝" w:hAnsi="ＭＳ 明朝" w:eastAsia="ＭＳ 明朝"/>
                <w:color w:val="auto"/>
                <w:sz w:val="24"/>
              </w:rPr>
              <w:t>飲料用自動販売機設置事業</w:t>
            </w:r>
          </w:p>
          <w:p>
            <w:pPr>
              <w:pStyle w:val="0"/>
              <w:ind w:right="-81" w:rightChars="0" w:firstLine="3840" w:firstLineChars="1600"/>
              <w:rPr>
                <w:rFonts w:hint="eastAsia" w:ascii="ＭＳ 明朝" w:hAnsi="ＭＳ 明朝"/>
                <w:color w:val="auto"/>
                <w:sz w:val="24"/>
              </w:rPr>
            </w:pPr>
            <w:r>
              <w:rPr>
                <w:rFonts w:hint="eastAsia" w:ascii="ＭＳ 明朝" w:hAnsi="ＭＳ 明朝" w:eastAsia="ＭＳ 明朝"/>
                <w:color w:val="auto"/>
                <w:sz w:val="24"/>
              </w:rPr>
              <w:t>（東館４階、西館３階及び別館９階）</w:t>
            </w:r>
          </w:p>
          <w:p>
            <w:pPr>
              <w:pStyle w:val="0"/>
              <w:ind w:right="-81"/>
              <w:rPr>
                <w:rFonts w:hint="eastAsia" w:ascii="ＭＳ 明朝" w:hAnsi="ＭＳ 明朝"/>
                <w:color w:val="auto"/>
                <w:sz w:val="24"/>
              </w:rPr>
            </w:pPr>
          </w:p>
          <w:p>
            <w:pPr>
              <w:pStyle w:val="0"/>
              <w:ind w:right="-81"/>
              <w:rPr>
                <w:rFonts w:hint="eastAsia" w:ascii="ＭＳ 明朝" w:hAnsi="ＭＳ 明朝"/>
                <w:color w:val="auto"/>
                <w:sz w:val="24"/>
              </w:rPr>
            </w:pPr>
          </w:p>
          <w:p>
            <w:pPr>
              <w:pStyle w:val="0"/>
              <w:ind w:right="-81"/>
              <w:jc w:val="center"/>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上記の入札を都合により辞退します。</w:t>
            </w:r>
          </w:p>
          <w:p>
            <w:pPr>
              <w:pStyle w:val="0"/>
              <w:ind w:right="-81"/>
              <w:rPr>
                <w:rFonts w:hint="eastAsia" w:ascii="ＭＳ 明朝" w:hAnsi="ＭＳ 明朝"/>
                <w:sz w:val="24"/>
              </w:rPr>
            </w:pPr>
          </w:p>
          <w:p>
            <w:pPr>
              <w:pStyle w:val="0"/>
              <w:ind w:right="-81"/>
              <w:rPr>
                <w:rFonts w:hint="eastAsia" w:ascii="ＭＳ 明朝" w:hAnsi="ＭＳ 明朝"/>
                <w:sz w:val="24"/>
              </w:rPr>
            </w:pPr>
            <w:r>
              <w:rPr>
                <w:rFonts w:hint="eastAsia" w:ascii="ＭＳ 明朝" w:hAnsi="ＭＳ 明朝"/>
                <w:sz w:val="24"/>
              </w:rPr>
              <w:t>（辞退理由）</w:t>
            </w: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静岡県知事　鈴木康友</w:t>
            </w:r>
            <w:r>
              <w:rPr>
                <w:rFonts w:hint="eastAsia" w:ascii="ＭＳ 明朝" w:hAnsi="ＭＳ 明朝"/>
                <w:sz w:val="24"/>
              </w:rPr>
              <w:t xml:space="preserve">  </w:t>
            </w:r>
            <w:r>
              <w:rPr>
                <w:rFonts w:hint="eastAsia" w:ascii="ＭＳ 明朝" w:hAnsi="ＭＳ 明朝"/>
                <w:sz w:val="24"/>
              </w:rPr>
              <w:t>様</w:t>
            </w: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p>
          <w:p>
            <w:pPr>
              <w:pStyle w:val="0"/>
              <w:ind w:right="-81"/>
              <w:rPr>
                <w:rFonts w:hint="eastAsia" w:ascii="ＭＳ 明朝" w:hAnsi="ＭＳ 明朝"/>
                <w:sz w:val="24"/>
              </w:rPr>
            </w:pPr>
            <w:r>
              <w:rPr>
                <w:rFonts w:hint="eastAsia" w:ascii="ＭＳ 明朝" w:hAnsi="ＭＳ 明朝"/>
                <w:sz w:val="24"/>
              </w:rPr>
              <w:t xml:space="preserve">                                </w:t>
            </w:r>
            <w:r>
              <w:rPr>
                <w:rFonts w:hint="eastAsia" w:ascii="ＭＳ 明朝" w:hAnsi="ＭＳ 明朝"/>
                <w:spacing w:val="480"/>
                <w:sz w:val="24"/>
                <w:fitText w:val="1440" w:id="4"/>
              </w:rPr>
              <w:t>住</w:t>
            </w:r>
            <w:r>
              <w:rPr>
                <w:rFonts w:hint="eastAsia" w:ascii="ＭＳ 明朝" w:hAnsi="ＭＳ 明朝"/>
                <w:sz w:val="24"/>
                <w:fitText w:val="1440" w:id="4"/>
              </w:rPr>
              <w:t>所</w:t>
            </w:r>
          </w:p>
          <w:p>
            <w:pPr>
              <w:pStyle w:val="0"/>
              <w:ind w:right="-81"/>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商号又は名称</w:t>
            </w:r>
          </w:p>
          <w:p>
            <w:pPr>
              <w:pStyle w:val="0"/>
              <w:ind w:right="-81"/>
              <w:rPr>
                <w:rFonts w:hint="eastAsia" w:ascii="ＭＳ 明朝" w:hAnsi="ＭＳ 明朝"/>
                <w:sz w:val="24"/>
              </w:rPr>
            </w:pPr>
            <w:r>
              <w:rPr>
                <w:rFonts w:hint="eastAsia" w:ascii="ＭＳ 明朝" w:hAnsi="ＭＳ 明朝"/>
                <w:sz w:val="24"/>
              </w:rPr>
              <w:t xml:space="preserve">                                </w:t>
            </w:r>
            <w:r>
              <w:rPr>
                <w:rFonts w:hint="eastAsia" w:ascii="ＭＳ 明朝" w:hAnsi="ＭＳ 明朝"/>
                <w:spacing w:val="480"/>
                <w:sz w:val="24"/>
                <w:fitText w:val="1440" w:id="5"/>
              </w:rPr>
              <w:t>氏</w:t>
            </w:r>
            <w:r>
              <w:rPr>
                <w:rFonts w:hint="eastAsia" w:ascii="ＭＳ 明朝" w:hAnsi="ＭＳ 明朝"/>
                <w:spacing w:val="600"/>
                <w:sz w:val="24"/>
                <w:fitText w:val="1440" w:id="5"/>
              </w:rPr>
              <w:t>名</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r>
              <w:rPr>
                <w:rFonts w:hint="eastAsia"/>
              </w:rPr>
              <w:t>　　</w:t>
            </w:r>
            <w:r>
              <w:rPr>
                <w:rFonts w:hint="eastAsia"/>
              </w:rPr>
              <w:fldChar w:fldCharType="begin"/>
            </w:r>
            <w:r>
              <w:rPr>
                <w:rFonts w:hint="eastAsia"/>
              </w:rPr>
              <w:instrText>eq \o\ac(</w:instrText>
            </w:r>
            <w:r>
              <w:rPr>
                <w:rFonts w:hint="eastAsia" w:ascii="ＭＳ 明朝" w:hAnsi="ＭＳ 明朝"/>
                <w:sz w:val="24"/>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p>
          <w:p>
            <w:pPr>
              <w:pStyle w:val="0"/>
              <w:ind w:right="234"/>
              <w:jc w:val="right"/>
              <w:rPr>
                <w:rFonts w:hint="eastAsia" w:ascii="ＭＳ 明朝" w:hAnsi="ＭＳ 明朝"/>
                <w:sz w:val="24"/>
              </w:rPr>
            </w:pPr>
          </w:p>
          <w:p>
            <w:pPr>
              <w:pStyle w:val="0"/>
              <w:ind w:right="234"/>
              <w:jc w:val="right"/>
              <w:rPr>
                <w:rFonts w:hint="eastAsia" w:ascii="ＭＳ 明朝" w:hAnsi="ＭＳ 明朝"/>
                <w:sz w:val="24"/>
              </w:rPr>
            </w:pPr>
          </w:p>
          <w:p>
            <w:pPr>
              <w:pStyle w:val="0"/>
              <w:ind w:right="234"/>
              <w:jc w:val="right"/>
              <w:rPr>
                <w:rFonts w:hint="eastAsia" w:ascii="ＭＳ 明朝" w:hAnsi="ＭＳ 明朝"/>
                <w:sz w:val="24"/>
              </w:rPr>
            </w:pPr>
          </w:p>
          <w:p>
            <w:pPr>
              <w:pStyle w:val="0"/>
              <w:ind w:right="234"/>
              <w:jc w:val="right"/>
              <w:rPr>
                <w:rFonts w:hint="eastAsia" w:ascii="ＭＳ 明朝" w:hAnsi="ＭＳ 明朝"/>
                <w:sz w:val="24"/>
              </w:rPr>
            </w:pPr>
          </w:p>
          <w:p>
            <w:pPr>
              <w:pStyle w:val="0"/>
              <w:ind w:right="234"/>
              <w:jc w:val="right"/>
              <w:rPr>
                <w:rFonts w:hint="eastAsia" w:ascii="ＭＳ 明朝" w:hAnsi="ＭＳ 明朝"/>
                <w:sz w:val="24"/>
              </w:rPr>
            </w:pPr>
          </w:p>
          <w:p>
            <w:pPr>
              <w:pStyle w:val="0"/>
              <w:ind w:right="234"/>
              <w:jc w:val="right"/>
              <w:rPr>
                <w:rFonts w:hint="eastAsia" w:ascii="ＭＳ 明朝" w:hAnsi="ＭＳ 明朝"/>
                <w:sz w:val="24"/>
              </w:rPr>
            </w:pPr>
          </w:p>
        </w:tc>
      </w:tr>
    </w:tbl>
    <w:p>
      <w:pPr>
        <w:pStyle w:val="0"/>
        <w:ind w:left="1000" w:right="-81" w:hanging="1000" w:hangingChars="500"/>
        <w:rPr>
          <w:rFonts w:hint="eastAsia" w:ascii="ＭＳ 明朝" w:hAnsi="ＭＳ 明朝"/>
          <w:sz w:val="20"/>
        </w:rPr>
      </w:pPr>
      <w:r>
        <w:rPr>
          <w:rFonts w:hint="eastAsia" w:ascii="ＭＳ 明朝" w:hAnsi="ＭＳ 明朝"/>
          <w:sz w:val="20"/>
        </w:rPr>
        <w:t>（注）</w:t>
      </w: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入札執行前に辞退するときは、直接持参するか、郵送（入札の前日までに到着するものに限る。）して下さい。</w:t>
      </w:r>
    </w:p>
    <w:p>
      <w:pPr>
        <w:pStyle w:val="0"/>
        <w:ind w:right="-81"/>
        <w:rPr>
          <w:rFonts w:hint="eastAsia" w:ascii="ＭＳ 明朝" w:hAnsi="ＭＳ 明朝"/>
          <w:sz w:val="18"/>
        </w:rPr>
      </w:pP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入札執行中に辞退するときは、封筒に入れないで、このまま入札箱に投入して下さい。</w:t>
      </w:r>
    </w:p>
    <w:sectPr>
      <w:pgSz w:w="11906" w:h="16838"/>
      <w:pgMar w:top="1080" w:right="1466" w:bottom="90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5</Pages>
  <Words>61</Words>
  <Characters>4052</Characters>
  <Application>JUST Note</Application>
  <Lines>211</Lines>
  <Paragraphs>111</Paragraphs>
  <Company>静岡県</Company>
  <CharactersWithSpaces>4472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建設工事競争契約入札心得</dc:title>
  <dc:creator>石上文朗</dc:creator>
  <cp:lastModifiedBy>山田　暁之</cp:lastModifiedBy>
  <cp:lastPrinted>2024-12-25T04:52:15Z</cp:lastPrinted>
  <dcterms:created xsi:type="dcterms:W3CDTF">2012-09-27T08:02:00Z</dcterms:created>
  <dcterms:modified xsi:type="dcterms:W3CDTF">2024-12-25T04:51:08Z</dcterms:modified>
  <cp:revision>29</cp:revision>
</cp:coreProperties>
</file>