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spacing w:line="359" w:lineRule="atLeast"/>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令和７年度公有財産売却業務委託公募要領</w:t>
      </w:r>
    </w:p>
    <w:p>
      <w:pPr>
        <w:pStyle w:val="0"/>
        <w:kinsoku w:val="0"/>
        <w:overflowPunct w:val="0"/>
        <w:spacing w:line="359" w:lineRule="atLeast"/>
        <w:jc w:val="left"/>
        <w:rPr>
          <w:rFonts w:hint="eastAsia" w:ascii="ＭＳ ゴシック" w:hAnsi="ＭＳ ゴシック" w:eastAsia="ＭＳ ゴシック"/>
        </w:rPr>
      </w:pPr>
      <w:r>
        <w:rPr>
          <w:rFonts w:hint="eastAsia" w:ascii="ＭＳ ゴシック" w:hAnsi="ＭＳ ゴシック" w:eastAsia="ＭＳ ゴシック"/>
        </w:rPr>
        <w:t>１　</w:t>
      </w:r>
      <w:r>
        <w:rPr>
          <w:rFonts w:hint="eastAsia" w:ascii="ＭＳ ゴシック" w:hAnsi="ＭＳ ゴシック" w:eastAsia="ＭＳ ゴシック"/>
          <w:spacing w:val="50"/>
          <w:fitText w:val="800" w:id="1"/>
        </w:rPr>
        <w:t>趣　</w:t>
      </w:r>
      <w:r>
        <w:rPr>
          <w:rFonts w:hint="eastAsia" w:ascii="ＭＳ ゴシック" w:hAnsi="ＭＳ ゴシック" w:eastAsia="ＭＳ ゴシック"/>
          <w:fitText w:val="800" w:id="1"/>
        </w:rPr>
        <w:t>旨</w:t>
      </w:r>
    </w:p>
    <w:p>
      <w:pPr>
        <w:pStyle w:val="0"/>
        <w:kinsoku w:val="0"/>
        <w:overflowPunct w:val="0"/>
        <w:spacing w:line="359" w:lineRule="atLeast"/>
        <w:ind w:left="200" w:hanging="200" w:hangingChars="100"/>
        <w:jc w:val="left"/>
        <w:rPr>
          <w:rFonts w:hint="eastAsia"/>
        </w:rPr>
      </w:pPr>
      <w:r>
        <w:rPr>
          <w:rFonts w:hint="eastAsia"/>
        </w:rPr>
        <w:t>　　この要領は、静岡県が公有財産売却業務委託を行うに当たり、最も優れた経済性、企画力、経験等を持つ事業者を選定し、業務を委託する目的でプロポーザル（企画提案方式）を実施するために定めるものである。</w:t>
      </w:r>
    </w:p>
    <w:p>
      <w:pPr>
        <w:pStyle w:val="0"/>
        <w:kinsoku w:val="0"/>
        <w:overflowPunct w:val="0"/>
        <w:spacing w:before="136" w:beforeLines="50" w:beforeAutospacing="0" w:after="0" w:afterLines="0" w:afterAutospacing="0" w:line="359" w:lineRule="atLeast"/>
        <w:jc w:val="left"/>
        <w:rPr>
          <w:rFonts w:hint="eastAsia"/>
        </w:rPr>
      </w:pPr>
      <w:r>
        <w:rPr>
          <w:rFonts w:hint="eastAsia" w:ascii="ＭＳ ゴシック" w:hAnsi="ＭＳ ゴシック" w:eastAsia="ＭＳ ゴシック"/>
        </w:rPr>
        <w:t>２　</w:t>
      </w:r>
      <w:r>
        <w:rPr>
          <w:rFonts w:hint="eastAsia" w:ascii="ＭＳ ゴシック" w:hAnsi="ＭＳ ゴシック" w:eastAsia="ＭＳ ゴシック"/>
          <w:spacing w:val="50"/>
          <w:fitText w:val="800" w:id="2"/>
        </w:rPr>
        <w:t>業務</w:t>
      </w:r>
      <w:r>
        <w:rPr>
          <w:rFonts w:hint="eastAsia" w:ascii="ＭＳ ゴシック" w:hAnsi="ＭＳ ゴシック" w:eastAsia="ＭＳ ゴシック"/>
          <w:fitText w:val="800" w:id="2"/>
        </w:rPr>
        <w:t>名</w:t>
      </w:r>
      <w:r>
        <w:rPr>
          <w:rFonts w:hint="eastAsia"/>
        </w:rPr>
        <w:t>　　　　令和７年度　公有財産売却業務</w:t>
      </w:r>
    </w:p>
    <w:p>
      <w:pPr>
        <w:pStyle w:val="0"/>
        <w:kinsoku w:val="0"/>
        <w:overflowPunct w:val="0"/>
        <w:spacing w:before="136" w:beforeLines="50" w:beforeAutospacing="0" w:line="359" w:lineRule="atLeast"/>
        <w:jc w:val="left"/>
        <w:rPr>
          <w:rFonts w:hint="eastAsia"/>
        </w:rPr>
      </w:pPr>
      <w:r>
        <w:rPr>
          <w:rFonts w:hint="eastAsia" w:ascii="ＭＳ ゴシック" w:hAnsi="ＭＳ ゴシック" w:eastAsia="ＭＳ ゴシック"/>
        </w:rPr>
        <w:t>３　委託期間</w:t>
      </w:r>
      <w:r>
        <w:rPr>
          <w:rFonts w:hint="eastAsia"/>
        </w:rPr>
        <w:t>　　　　契約締結日から令和８年３月</w:t>
      </w:r>
      <w:r>
        <w:rPr>
          <w:rFonts w:hint="eastAsia"/>
        </w:rPr>
        <w:t>31</w:t>
      </w:r>
      <w:r>
        <w:rPr>
          <w:rFonts w:hint="eastAsia"/>
        </w:rPr>
        <w:t>日まで</w:t>
      </w:r>
    </w:p>
    <w:p>
      <w:pPr>
        <w:pStyle w:val="0"/>
        <w:kinsoku w:val="0"/>
        <w:overflowPunct w:val="0"/>
        <w:spacing w:before="136" w:beforeLines="50" w:beforeAutospacing="0" w:line="359" w:lineRule="atLeast"/>
        <w:jc w:val="left"/>
        <w:rPr>
          <w:rFonts w:hint="eastAsia"/>
        </w:rPr>
      </w:pPr>
      <w:r>
        <w:rPr>
          <w:rFonts w:hint="eastAsia" w:ascii="ＭＳ ゴシック" w:hAnsi="ＭＳ ゴシック" w:eastAsia="ＭＳ ゴシック"/>
        </w:rPr>
        <w:t>４　業務内容</w:t>
      </w:r>
      <w:r>
        <w:rPr>
          <w:rFonts w:hint="eastAsia"/>
        </w:rPr>
        <w:t>　　　　別紙１「業務説明資料」のとおり</w:t>
      </w:r>
    </w:p>
    <w:p>
      <w:pPr>
        <w:pStyle w:val="0"/>
        <w:kinsoku w:val="0"/>
        <w:overflowPunct w:val="0"/>
        <w:spacing w:before="136" w:beforeLines="50" w:beforeAutospacing="0" w:line="359" w:lineRule="atLeast"/>
        <w:ind w:left="2000" w:hanging="2000" w:hangingChars="1000"/>
        <w:jc w:val="left"/>
        <w:rPr>
          <w:rFonts w:hint="eastAsia"/>
        </w:rPr>
      </w:pPr>
      <w:r>
        <w:rPr>
          <w:rFonts w:hint="eastAsia" w:ascii="ＭＳ ゴシック" w:hAnsi="ＭＳ ゴシック" w:eastAsia="ＭＳ ゴシック"/>
        </w:rPr>
        <w:t>５　業務委託の場所</w:t>
      </w:r>
      <w:r>
        <w:rPr>
          <w:rFonts w:hint="eastAsia"/>
        </w:rPr>
        <w:t>　静岡県内（県内を東部・中部・西部に３分割し、地域ごとにプロポーザルを実施す</w:t>
      </w:r>
    </w:p>
    <w:p>
      <w:pPr>
        <w:pStyle w:val="0"/>
        <w:kinsoku w:val="0"/>
        <w:overflowPunct w:val="0"/>
        <w:spacing w:before="0" w:beforeLines="0" w:beforeAutospacing="0" w:line="359" w:lineRule="atLeast"/>
        <w:ind w:left="2000" w:leftChars="1000"/>
        <w:jc w:val="left"/>
        <w:rPr>
          <w:rFonts w:hint="eastAsia"/>
        </w:rPr>
      </w:pPr>
      <w:r>
        <w:rPr>
          <w:rFonts w:hint="eastAsia"/>
        </w:rPr>
        <w:t>る。）複数地域選択可。</w:t>
      </w:r>
    </w:p>
    <w:p>
      <w:pPr>
        <w:pStyle w:val="0"/>
        <w:kinsoku w:val="0"/>
        <w:overflowPunct w:val="0"/>
        <w:spacing w:before="136" w:beforeLines="50" w:beforeAutospacing="0" w:line="359" w:lineRule="atLeast"/>
        <w:jc w:val="left"/>
        <w:rPr>
          <w:rFonts w:hint="eastAsia"/>
        </w:rPr>
      </w:pPr>
      <w:r>
        <w:rPr>
          <w:rFonts w:hint="eastAsia" w:ascii="ＭＳ ゴシック" w:hAnsi="ＭＳ ゴシック" w:eastAsia="ＭＳ ゴシック"/>
        </w:rPr>
        <w:t>６　応募資格</w:t>
      </w:r>
      <w:r>
        <w:rPr>
          <w:rFonts w:hint="eastAsia"/>
        </w:rPr>
        <w:t>　　　　次に掲げる要件を全て満たす者</w:t>
      </w:r>
    </w:p>
    <w:p>
      <w:pPr>
        <w:pStyle w:val="0"/>
        <w:kinsoku w:val="0"/>
        <w:overflowPunct w:val="0"/>
        <w:spacing w:line="359" w:lineRule="atLeast"/>
        <w:ind w:firstLine="100" w:firstLineChars="50"/>
        <w:jc w:val="left"/>
        <w:rPr>
          <w:rFonts w:hint="eastAsia"/>
        </w:rPr>
      </w:pPr>
      <w:r>
        <w:rPr>
          <w:rFonts w:hint="eastAsia" w:ascii="ＭＳ ゴシック" w:hAnsi="ＭＳ ゴシック" w:eastAsia="ＭＳ ゴシック"/>
        </w:rPr>
        <w:t>(1)</w:t>
      </w:r>
      <w:r>
        <w:rPr>
          <w:rFonts w:hint="eastAsia"/>
        </w:rPr>
        <w:t>　地方自治法施行令第</w:t>
      </w:r>
      <w:r>
        <w:rPr>
          <w:rFonts w:hint="eastAsia"/>
        </w:rPr>
        <w:t>167</w:t>
      </w:r>
      <w:r>
        <w:rPr>
          <w:rFonts w:hint="eastAsia"/>
        </w:rPr>
        <w:t>条の４の規定に該当しない者であること。</w:t>
      </w:r>
    </w:p>
    <w:p>
      <w:pPr>
        <w:pStyle w:val="0"/>
        <w:kinsoku w:val="0"/>
        <w:overflowPunct w:val="0"/>
        <w:spacing w:line="359" w:lineRule="atLeast"/>
        <w:ind w:firstLine="100" w:firstLineChars="50"/>
        <w:jc w:val="left"/>
        <w:rPr>
          <w:rFonts w:hint="eastAsia"/>
        </w:rPr>
      </w:pPr>
      <w:r>
        <w:rPr>
          <w:rFonts w:hint="eastAsia" w:ascii="ＭＳ ゴシック" w:hAnsi="ＭＳ ゴシック" w:eastAsia="ＭＳ ゴシック"/>
        </w:rPr>
        <w:t xml:space="preserve">(2) </w:t>
      </w:r>
      <w:r>
        <w:rPr>
          <w:rFonts w:hint="eastAsia"/>
        </w:rPr>
        <w:t xml:space="preserve"> </w:t>
      </w:r>
      <w:r>
        <w:rPr>
          <w:rFonts w:hint="eastAsia"/>
        </w:rPr>
        <w:t>静岡県内に本社又は営業所等の業務拠点を有する者であること。</w:t>
      </w:r>
    </w:p>
    <w:p>
      <w:pPr>
        <w:pStyle w:val="0"/>
        <w:kinsoku w:val="0"/>
        <w:overflowPunct w:val="0"/>
        <w:spacing w:line="359" w:lineRule="atLeast"/>
        <w:ind w:left="400" w:leftChars="50" w:hanging="300" w:hangingChars="150"/>
        <w:jc w:val="left"/>
        <w:rPr>
          <w:rFonts w:hint="eastAsia"/>
        </w:rPr>
      </w:pPr>
      <w:r>
        <w:rPr>
          <w:rFonts w:hint="eastAsia" w:ascii="ＭＳ ゴシック" w:hAnsi="ＭＳ ゴシック" w:eastAsia="ＭＳ ゴシック"/>
        </w:rPr>
        <w:t>(3)</w:t>
      </w:r>
      <w:r>
        <w:rPr>
          <w:rFonts w:hint="eastAsia" w:ascii="ＭＳ ゴシック" w:hAnsi="ＭＳ ゴシック" w:eastAsia="ＭＳ ゴシック"/>
        </w:rPr>
        <w:t>　</w:t>
      </w:r>
      <w:r>
        <w:rPr>
          <w:rFonts w:hint="eastAsia"/>
        </w:rPr>
        <w:t>宅地建物取引業法（昭和</w:t>
      </w:r>
      <w:r>
        <w:rPr>
          <w:rFonts w:hint="eastAsia"/>
        </w:rPr>
        <w:t>27</w:t>
      </w:r>
      <w:r>
        <w:rPr>
          <w:rFonts w:hint="eastAsia"/>
        </w:rPr>
        <w:t>年法律第</w:t>
      </w:r>
      <w:r>
        <w:rPr>
          <w:rFonts w:hint="eastAsia"/>
        </w:rPr>
        <w:t>176</w:t>
      </w:r>
      <w:r>
        <w:rPr>
          <w:rFonts w:hint="eastAsia"/>
        </w:rPr>
        <w:t>号）第３条第１項の規定による許可を受けている者又はこれらの者で構成する共同企業体であること。</w:t>
      </w:r>
    </w:p>
    <w:p>
      <w:pPr>
        <w:pStyle w:val="0"/>
        <w:kinsoku w:val="0"/>
        <w:overflowPunct w:val="0"/>
        <w:spacing w:line="359" w:lineRule="atLeast"/>
        <w:ind w:left="400" w:leftChars="50" w:hanging="300" w:hangingChars="150"/>
        <w:jc w:val="left"/>
        <w:rPr>
          <w:rFonts w:hint="eastAsia"/>
        </w:rPr>
      </w:pPr>
      <w:r>
        <w:rPr>
          <w:rFonts w:hint="eastAsia" w:ascii="ＭＳ ゴシック" w:hAnsi="ＭＳ ゴシック" w:eastAsia="ＭＳ ゴシック"/>
        </w:rPr>
        <w:t>(4)</w:t>
      </w:r>
      <w:r>
        <w:rPr>
          <w:rFonts w:hint="eastAsia" w:ascii="ＭＳ ゴシック" w:hAnsi="ＭＳ ゴシック" w:eastAsia="ＭＳ ゴシック"/>
        </w:rPr>
        <w:t>　</w:t>
      </w:r>
      <w:r>
        <w:rPr>
          <w:rFonts w:hint="eastAsia"/>
        </w:rPr>
        <w:t>過去２年以内に宅地建物取引業法第</w:t>
      </w:r>
      <w:r>
        <w:rPr>
          <w:rFonts w:hint="eastAsia"/>
        </w:rPr>
        <w:t>65</w:t>
      </w:r>
      <w:r>
        <w:rPr>
          <w:rFonts w:hint="eastAsia"/>
        </w:rPr>
        <w:t>条第１項又は第３項の規定による指示を受けていないこと。</w:t>
      </w:r>
    </w:p>
    <w:p>
      <w:pPr>
        <w:pStyle w:val="0"/>
        <w:kinsoku w:val="0"/>
        <w:overflowPunct w:val="0"/>
        <w:spacing w:line="359" w:lineRule="atLeast"/>
        <w:ind w:firstLine="400" w:firstLineChars="200"/>
        <w:jc w:val="left"/>
        <w:rPr>
          <w:rFonts w:hint="eastAsia"/>
        </w:rPr>
      </w:pPr>
      <w:r>
        <w:rPr>
          <w:rFonts w:hint="eastAsia"/>
        </w:rPr>
        <w:t>また、過去５年以内に同条第２項又は第４項の規定による業務停止の処分を受けていないこと。</w:t>
      </w:r>
    </w:p>
    <w:p>
      <w:pPr>
        <w:pStyle w:val="0"/>
        <w:kinsoku w:val="0"/>
        <w:overflowPunct w:val="0"/>
        <w:spacing w:line="359" w:lineRule="atLeast"/>
        <w:ind w:left="400" w:leftChars="50" w:hanging="300" w:hangingChars="150"/>
        <w:jc w:val="left"/>
        <w:rPr>
          <w:rFonts w:hint="eastAsia"/>
        </w:rPr>
      </w:pPr>
      <w:r>
        <w:rPr>
          <w:rFonts w:hint="eastAsia" w:ascii="ＭＳ ゴシック" w:hAnsi="ＭＳ ゴシック" w:eastAsia="ＭＳ ゴシック"/>
        </w:rPr>
        <w:t>(5)</w:t>
      </w:r>
      <w:r>
        <w:rPr>
          <w:rFonts w:hint="eastAsia" w:ascii="ＭＳ ゴシック" w:hAnsi="ＭＳ ゴシック" w:eastAsia="ＭＳ ゴシック"/>
        </w:rPr>
        <w:t>　</w:t>
      </w:r>
      <w:r>
        <w:rPr>
          <w:rFonts w:hint="eastAsia"/>
        </w:rPr>
        <w:t>会社更生法（平成</w:t>
      </w:r>
      <w:r>
        <w:rPr>
          <w:rFonts w:hint="eastAsia"/>
        </w:rPr>
        <w:t>14</w:t>
      </w:r>
      <w:r>
        <w:rPr>
          <w:rFonts w:hint="eastAsia"/>
        </w:rPr>
        <w:t>年法律第</w:t>
      </w:r>
      <w:r>
        <w:rPr>
          <w:rFonts w:hint="eastAsia"/>
        </w:rPr>
        <w:t>154</w:t>
      </w:r>
      <w:r>
        <w:rPr>
          <w:rFonts w:hint="eastAsia"/>
        </w:rPr>
        <w:t>号）に基づき更生手続開始の申立てがなされている者（更生手続開始の決定を受けている者を除く。）又は民事再生法（平成</w:t>
      </w:r>
      <w:r>
        <w:rPr>
          <w:rFonts w:hint="eastAsia"/>
        </w:rPr>
        <w:t>11</w:t>
      </w:r>
      <w:r>
        <w:rPr>
          <w:rFonts w:hint="eastAsia"/>
        </w:rPr>
        <w:t>年法律第</w:t>
      </w:r>
      <w:r>
        <w:rPr>
          <w:rFonts w:hint="eastAsia"/>
        </w:rPr>
        <w:t>225</w:t>
      </w:r>
      <w:r>
        <w:rPr>
          <w:rFonts w:hint="eastAsia"/>
        </w:rPr>
        <w:t>号）に基づき再生手続開始の申立てがなされている者（再生手続開始の決定を受けている者を除く。）でないこと。</w:t>
      </w:r>
    </w:p>
    <w:p>
      <w:pPr>
        <w:pStyle w:val="0"/>
        <w:kinsoku w:val="0"/>
        <w:overflowPunct w:val="0"/>
        <w:spacing w:line="359" w:lineRule="atLeast"/>
        <w:ind w:firstLine="100" w:firstLineChars="50"/>
        <w:jc w:val="left"/>
        <w:rPr>
          <w:rFonts w:hint="eastAsia"/>
        </w:rPr>
      </w:pPr>
      <w:r>
        <w:rPr>
          <w:rFonts w:hint="eastAsia" w:ascii="ＭＳ ゴシック" w:hAnsi="ＭＳ ゴシック" w:eastAsia="ＭＳ ゴシック"/>
        </w:rPr>
        <w:t>(6)</w:t>
      </w:r>
      <w:r>
        <w:rPr>
          <w:rFonts w:hint="eastAsia" w:ascii="ＭＳ ゴシック" w:hAnsi="ＭＳ ゴシック" w:eastAsia="ＭＳ ゴシック"/>
        </w:rPr>
        <w:t>　</w:t>
      </w:r>
      <w:r>
        <w:rPr>
          <w:rFonts w:hint="eastAsia"/>
        </w:rPr>
        <w:t>次のアからキのいずれにも該当しない者であること。</w:t>
      </w:r>
    </w:p>
    <w:p>
      <w:pPr>
        <w:pStyle w:val="0"/>
        <w:kinsoku w:val="0"/>
        <w:overflowPunct w:val="0"/>
        <w:spacing w:line="359" w:lineRule="atLeast"/>
        <w:ind w:left="600" w:leftChars="200" w:hanging="200" w:hangingChars="100"/>
        <w:jc w:val="left"/>
        <w:rPr>
          <w:rFonts w:hint="eastAsia"/>
        </w:rPr>
      </w:pPr>
      <w:r>
        <w:rPr>
          <w:rFonts w:hint="eastAsia"/>
        </w:rPr>
        <w:t>ア　暴力団員による不当な行為の防止等に関する法律（平成３年法律第</w:t>
      </w:r>
      <w:r>
        <w:rPr>
          <w:rFonts w:hint="eastAsia"/>
        </w:rPr>
        <w:t>77</w:t>
      </w:r>
      <w:r>
        <w:rPr>
          <w:rFonts w:hint="eastAsia"/>
        </w:rPr>
        <w:t>号。以下イにおいて「法」という。）第２条第２号に該当する団体（以下「暴力団」という。）</w:t>
      </w:r>
    </w:p>
    <w:p>
      <w:pPr>
        <w:pStyle w:val="0"/>
        <w:kinsoku w:val="0"/>
        <w:overflowPunct w:val="0"/>
        <w:spacing w:before="27" w:beforeLines="10" w:beforeAutospacing="0" w:line="359" w:lineRule="atLeast"/>
        <w:ind w:firstLine="400" w:firstLineChars="200"/>
        <w:jc w:val="left"/>
        <w:rPr>
          <w:rFonts w:hint="eastAsia"/>
        </w:rPr>
      </w:pPr>
      <w:r>
        <w:rPr>
          <w:rFonts w:hint="eastAsia"/>
        </w:rPr>
        <w:t>イ　個人又は法人の代表者が暴力団員等（法第２条第６号に規定する暴力団員（以下「暴力団員」とい</w:t>
      </w:r>
    </w:p>
    <w:p>
      <w:pPr>
        <w:pStyle w:val="0"/>
        <w:kinsoku w:val="0"/>
        <w:overflowPunct w:val="0"/>
        <w:spacing w:before="27" w:beforeLines="10" w:beforeAutospacing="0" w:line="359" w:lineRule="atLeast"/>
        <w:ind w:firstLine="600" w:firstLineChars="300"/>
        <w:jc w:val="left"/>
        <w:rPr>
          <w:rFonts w:hint="eastAsia"/>
        </w:rPr>
      </w:pPr>
      <w:r>
        <w:rPr>
          <w:rFonts w:hint="eastAsia"/>
        </w:rPr>
        <w:t>う。）又は暴力団員でなくなった日から５年を経過しない者をいう。以下同じ。）である者</w:t>
      </w:r>
    </w:p>
    <w:p>
      <w:pPr>
        <w:pStyle w:val="0"/>
        <w:kinsoku w:val="0"/>
        <w:overflowPunct w:val="0"/>
        <w:spacing w:before="27" w:beforeLines="10" w:beforeAutospacing="0" w:line="359" w:lineRule="atLeast"/>
        <w:ind w:left="600" w:leftChars="100" w:hanging="400" w:hangingChars="200"/>
        <w:jc w:val="left"/>
        <w:rPr>
          <w:rFonts w:hint="eastAsia"/>
        </w:rPr>
      </w:pPr>
      <w:r>
        <w:rPr>
          <w:rFonts w:hint="eastAsia"/>
        </w:rPr>
        <w:t>　ウ　法人の役員等（法人の役員又はその支店若しくは営業所を代表する者で役員以外の者をいう。）が暴力団員等である者</w:t>
      </w:r>
    </w:p>
    <w:p>
      <w:pPr>
        <w:pStyle w:val="0"/>
        <w:kinsoku w:val="0"/>
        <w:overflowPunct w:val="0"/>
        <w:spacing w:before="27" w:beforeLines="10" w:beforeAutospacing="0" w:line="359" w:lineRule="atLeast"/>
        <w:jc w:val="left"/>
        <w:rPr>
          <w:rFonts w:hint="eastAsia"/>
        </w:rPr>
      </w:pPr>
      <w:r>
        <w:rPr>
          <w:rFonts w:hint="eastAsia"/>
        </w:rPr>
        <w:t>　　エ　自己、自社若しくは第三者の不正の利益を図る目的又は第三者に損害を与える目的をもって暴力団</w:t>
      </w:r>
    </w:p>
    <w:p>
      <w:pPr>
        <w:pStyle w:val="0"/>
        <w:kinsoku w:val="0"/>
        <w:overflowPunct w:val="0"/>
        <w:spacing w:before="27" w:beforeLines="10" w:beforeAutospacing="0" w:line="359" w:lineRule="atLeast"/>
        <w:ind w:firstLine="600" w:firstLineChars="300"/>
        <w:jc w:val="left"/>
        <w:rPr>
          <w:rFonts w:hint="eastAsia"/>
        </w:rPr>
      </w:pPr>
      <w:r>
        <w:rPr>
          <w:rFonts w:hint="eastAsia"/>
        </w:rPr>
        <w:t>又は暴力団員等を利用している者</w:t>
      </w:r>
    </w:p>
    <w:p>
      <w:pPr>
        <w:pStyle w:val="0"/>
        <w:kinsoku w:val="0"/>
        <w:overflowPunct w:val="0"/>
        <w:spacing w:before="27" w:beforeLines="10" w:beforeAutospacing="0" w:line="359" w:lineRule="atLeast"/>
        <w:ind w:firstLine="400" w:firstLineChars="200"/>
        <w:jc w:val="left"/>
        <w:rPr>
          <w:rFonts w:hint="eastAsia"/>
        </w:rPr>
      </w:pPr>
      <w:r>
        <w:rPr>
          <w:rFonts w:hint="eastAsia"/>
        </w:rPr>
        <w:t>オ　暴力団若しくは暴力団員等に対して、資金等提供若しくは便宜供与する等直接的又は積極的に暴力</w:t>
      </w:r>
    </w:p>
    <w:p>
      <w:pPr>
        <w:pStyle w:val="0"/>
        <w:kinsoku w:val="0"/>
        <w:overflowPunct w:val="0"/>
        <w:spacing w:before="27" w:beforeLines="10" w:beforeAutospacing="0" w:line="359" w:lineRule="atLeast"/>
        <w:ind w:firstLine="600" w:firstLineChars="300"/>
        <w:jc w:val="left"/>
        <w:rPr>
          <w:rFonts w:hint="eastAsia"/>
        </w:rPr>
      </w:pPr>
      <w:r>
        <w:rPr>
          <w:rFonts w:hint="eastAsia"/>
        </w:rPr>
        <w:t>団の維持運営に協力し又は関与している者</w:t>
      </w:r>
    </w:p>
    <w:p>
      <w:pPr>
        <w:pStyle w:val="0"/>
        <w:kinsoku w:val="0"/>
        <w:overflowPunct w:val="0"/>
        <w:spacing w:before="27" w:beforeLines="10" w:beforeAutospacing="0" w:line="359" w:lineRule="atLeast"/>
        <w:jc w:val="left"/>
        <w:rPr>
          <w:rFonts w:hint="eastAsia"/>
        </w:rPr>
      </w:pPr>
      <w:r>
        <w:rPr>
          <w:rFonts w:hint="eastAsia"/>
        </w:rPr>
        <w:t>　　カ　暴力団又は暴力団員等と社会的に非難されるべき関係を有している者</w:t>
      </w:r>
    </w:p>
    <w:p>
      <w:pPr>
        <w:pStyle w:val="0"/>
        <w:kinsoku w:val="0"/>
        <w:overflowPunct w:val="0"/>
        <w:spacing w:before="27" w:beforeLines="10" w:beforeAutospacing="0" w:line="359" w:lineRule="atLeast"/>
        <w:ind w:left="0" w:leftChars="0" w:hanging="600" w:hangingChars="300"/>
        <w:jc w:val="left"/>
        <w:rPr>
          <w:rFonts w:hint="eastAsia"/>
        </w:rPr>
      </w:pPr>
      <w:r>
        <w:rPr>
          <w:rFonts w:hint="eastAsia"/>
        </w:rPr>
        <w:t>　　キ　</w:t>
      </w:r>
      <w:r>
        <w:rPr>
          <w:rFonts w:hint="eastAsia"/>
          <w:color w:val="auto"/>
        </w:rPr>
        <w:t>相手方が暴力団又は暴力団員等であることを知りながら、下請契約、資材又は原材料の購入契約その他の契約を締結している者</w:t>
      </w:r>
    </w:p>
    <w:p>
      <w:pPr>
        <w:pStyle w:val="0"/>
        <w:kinsoku w:val="0"/>
        <w:overflowPunct w:val="0"/>
        <w:spacing w:line="359" w:lineRule="atLeast"/>
        <w:jc w:val="left"/>
        <w:rPr>
          <w:rFonts w:hint="eastAsia" w:ascii="ＭＳ ゴシック" w:hAnsi="ＭＳ ゴシック" w:eastAsia="ＭＳ ゴシック"/>
        </w:rPr>
      </w:pPr>
      <w:r>
        <w:rPr>
          <w:rFonts w:hint="eastAsia" w:ascii="ＭＳ ゴシック" w:hAnsi="ＭＳ ゴシック" w:eastAsia="ＭＳ ゴシック"/>
        </w:rPr>
        <w:t>７　委託先の選定方法</w:t>
      </w:r>
    </w:p>
    <w:p>
      <w:pPr>
        <w:pStyle w:val="0"/>
        <w:ind w:left="200" w:hanging="200" w:hangingChars="100"/>
        <w:rPr>
          <w:rFonts w:hint="eastAsia"/>
        </w:rPr>
      </w:pPr>
      <w:r>
        <w:rPr>
          <w:rFonts w:hint="eastAsia"/>
        </w:rPr>
        <w:t>　　公募による企画提案方式とする。委託先の選定は別紙２による評価審査基準により、令和７年度公有財産売却業務委託プロポーザル審査委員会（経営管理部理事（行政経営担当）を委員長とし、資産経営課長を副委員長、資産経営課参事、資産経営課財産管理班長及び財産管理班総括主査を委員とする委員会）が審査し、決定する。</w:t>
      </w:r>
    </w:p>
    <w:p>
      <w:pPr>
        <w:pStyle w:val="0"/>
        <w:kinsoku w:val="0"/>
        <w:overflowPunct w:val="0"/>
        <w:spacing w:before="136" w:beforeLines="50" w:beforeAutospacing="0" w:line="359" w:lineRule="atLeast"/>
        <w:jc w:val="left"/>
        <w:rPr>
          <w:rFonts w:hint="eastAsia" w:ascii="ＭＳ ゴシック" w:hAnsi="ＭＳ ゴシック" w:eastAsia="ＭＳ ゴシック"/>
        </w:rPr>
      </w:pPr>
      <w:r>
        <w:rPr>
          <w:rFonts w:hint="eastAsia" w:ascii="ＭＳ ゴシック" w:hAnsi="ＭＳ ゴシック" w:eastAsia="ＭＳ ゴシック"/>
        </w:rPr>
        <w:t>８　応募方法</w:t>
      </w:r>
    </w:p>
    <w:p>
      <w:pPr>
        <w:pStyle w:val="0"/>
        <w:kinsoku w:val="0"/>
        <w:overflowPunct w:val="0"/>
        <w:spacing w:line="359" w:lineRule="atLeast"/>
        <w:ind w:firstLine="100" w:firstLineChars="50"/>
        <w:jc w:val="left"/>
        <w:rPr>
          <w:rFonts w:hint="eastAsia" w:ascii="ＭＳ ゴシック" w:hAnsi="ＭＳ ゴシック" w:eastAsia="ＭＳ ゴシック"/>
        </w:rPr>
      </w:pPr>
      <w:r>
        <w:rPr>
          <w:rFonts w:hint="eastAsia" w:ascii="ＭＳ ゴシック" w:hAnsi="ＭＳ ゴシック" w:eastAsia="ＭＳ ゴシック"/>
        </w:rPr>
        <w:t>(1)</w:t>
      </w:r>
      <w:r>
        <w:rPr>
          <w:rFonts w:hint="eastAsia" w:ascii="ＭＳ ゴシック" w:hAnsi="ＭＳ ゴシック" w:eastAsia="ＭＳ ゴシック"/>
        </w:rPr>
        <w:t>　スケジュール</w:t>
      </w:r>
    </w:p>
    <w:tbl>
      <w:tblPr>
        <w:tblStyle w:val="11"/>
        <w:tblW w:w="7700" w:type="dxa"/>
        <w:tblInd w:w="8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00"/>
        <w:gridCol w:w="3500"/>
      </w:tblGrid>
      <w:tr>
        <w:trPr/>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令和７年３月４日（火）</w:t>
            </w:r>
          </w:p>
          <w:p>
            <w:pPr>
              <w:pStyle w:val="0"/>
              <w:rPr>
                <w:rFonts w:hint="eastAsia"/>
              </w:rPr>
            </w:pPr>
            <w:r>
              <w:rPr>
                <w:rFonts w:hint="eastAsia"/>
              </w:rPr>
              <w:t>令和７年３月４日（火）～３月</w:t>
            </w:r>
            <w:r>
              <w:rPr>
                <w:rFonts w:hint="eastAsia"/>
              </w:rPr>
              <w:t>25</w:t>
            </w:r>
            <w:r>
              <w:rPr>
                <w:rFonts w:hint="eastAsia"/>
              </w:rPr>
              <w:t>日（火）</w:t>
            </w:r>
          </w:p>
          <w:p>
            <w:pPr>
              <w:pStyle w:val="0"/>
              <w:rPr>
                <w:rFonts w:hint="eastAsia"/>
              </w:rPr>
            </w:pPr>
            <w:r>
              <w:rPr>
                <w:rFonts w:hint="eastAsia"/>
              </w:rPr>
              <w:t>令和７年３月４日（火）～３月</w:t>
            </w:r>
            <w:r>
              <w:rPr>
                <w:rFonts w:hint="eastAsia"/>
              </w:rPr>
              <w:t>25</w:t>
            </w:r>
            <w:r>
              <w:rPr>
                <w:rFonts w:hint="eastAsia"/>
              </w:rPr>
              <w:t>日（火）</w:t>
            </w:r>
          </w:p>
          <w:p>
            <w:pPr>
              <w:pStyle w:val="0"/>
              <w:rPr>
                <w:rFonts w:hint="eastAsia"/>
              </w:rPr>
            </w:pPr>
            <w:r>
              <w:rPr>
                <w:rFonts w:hint="eastAsia"/>
              </w:rPr>
              <w:t>令和７年３月４日（火）～３月</w:t>
            </w:r>
            <w:r>
              <w:rPr>
                <w:rFonts w:hint="eastAsia"/>
              </w:rPr>
              <w:t>13</w:t>
            </w:r>
            <w:r>
              <w:rPr>
                <w:rFonts w:hint="eastAsia"/>
              </w:rPr>
              <w:t>日（木）</w:t>
            </w:r>
          </w:p>
          <w:p>
            <w:pPr>
              <w:pStyle w:val="0"/>
              <w:rPr>
                <w:rFonts w:hint="eastAsia"/>
              </w:rPr>
            </w:pPr>
            <w:r>
              <w:rPr>
                <w:rFonts w:hint="eastAsia"/>
              </w:rPr>
              <w:t>令和７年３月４日（火）～３月</w:t>
            </w:r>
            <w:r>
              <w:rPr>
                <w:rFonts w:hint="eastAsia"/>
              </w:rPr>
              <w:t>19</w:t>
            </w:r>
            <w:r>
              <w:rPr>
                <w:rFonts w:hint="eastAsia"/>
              </w:rPr>
              <w:t>日（水）</w:t>
            </w:r>
          </w:p>
          <w:p>
            <w:pPr>
              <w:pStyle w:val="0"/>
              <w:rPr>
                <w:rFonts w:hint="eastAsia"/>
              </w:rPr>
            </w:pPr>
            <w:r>
              <w:rPr>
                <w:rFonts w:hint="eastAsia"/>
              </w:rPr>
              <w:t>令和７年４月上旬</w:t>
            </w:r>
          </w:p>
        </w:tc>
        <w:tc>
          <w:tcPr>
            <w:tcW w:w="3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公告</w:t>
            </w:r>
          </w:p>
          <w:p>
            <w:pPr>
              <w:pStyle w:val="0"/>
              <w:rPr>
                <w:rFonts w:hint="eastAsia"/>
              </w:rPr>
            </w:pPr>
            <w:r>
              <w:rPr>
                <w:rFonts w:hint="eastAsia"/>
              </w:rPr>
              <w:t>業務説明資料の配付期間</w:t>
            </w:r>
          </w:p>
          <w:p>
            <w:pPr>
              <w:pStyle w:val="0"/>
              <w:rPr>
                <w:rFonts w:hint="eastAsia"/>
              </w:rPr>
            </w:pPr>
            <w:r>
              <w:rPr>
                <w:rFonts w:hint="eastAsia"/>
              </w:rPr>
              <w:t>企画提案書の提出期間</w:t>
            </w:r>
          </w:p>
          <w:p>
            <w:pPr>
              <w:pStyle w:val="0"/>
              <w:rPr>
                <w:rFonts w:hint="eastAsia"/>
              </w:rPr>
            </w:pPr>
            <w:r>
              <w:rPr>
                <w:rFonts w:hint="eastAsia"/>
              </w:rPr>
              <w:t>業務説明資料への質問受付期間</w:t>
            </w:r>
          </w:p>
          <w:p>
            <w:pPr>
              <w:pStyle w:val="0"/>
              <w:rPr>
                <w:rFonts w:hint="eastAsia"/>
              </w:rPr>
            </w:pPr>
            <w:r>
              <w:rPr>
                <w:rFonts w:hint="eastAsia"/>
              </w:rPr>
              <w:t>上記質問への回答期間</w:t>
            </w:r>
          </w:p>
          <w:p>
            <w:pPr>
              <w:pStyle w:val="0"/>
              <w:rPr>
                <w:rFonts w:hint="eastAsia"/>
              </w:rPr>
            </w:pPr>
            <w:r>
              <w:rPr>
                <w:rFonts w:hint="eastAsia"/>
              </w:rPr>
              <w:t>選定結果の通知</w:t>
            </w:r>
          </w:p>
        </w:tc>
      </w:tr>
    </w:tbl>
    <w:p>
      <w:pPr>
        <w:pStyle w:val="0"/>
        <w:kinsoku w:val="0"/>
        <w:overflowPunct w:val="0"/>
        <w:spacing w:before="136" w:beforeLines="50" w:beforeAutospacing="0" w:line="359" w:lineRule="atLeast"/>
        <w:ind w:firstLine="100" w:firstLineChars="50"/>
        <w:jc w:val="left"/>
        <w:rPr>
          <w:rFonts w:hint="default" w:ascii="ＭＳ ゴシック" w:hAnsi="ＭＳ ゴシック" w:eastAsia="ＭＳ ゴシック"/>
        </w:rPr>
      </w:pPr>
      <w:r>
        <w:rPr>
          <w:rFonts w:hint="eastAsia" w:ascii="ＭＳ ゴシック" w:hAnsi="ＭＳ ゴシック" w:eastAsia="ＭＳ ゴシック"/>
        </w:rPr>
        <w:t>(2)</w:t>
      </w:r>
      <w:r>
        <w:rPr>
          <w:rFonts w:hint="default" w:ascii="ＭＳ ゴシック" w:hAnsi="ＭＳ ゴシック" w:eastAsia="ＭＳ ゴシック"/>
        </w:rPr>
        <w:t>　</w:t>
      </w:r>
      <w:r>
        <w:rPr>
          <w:rFonts w:hint="eastAsia" w:ascii="ＭＳ ゴシック" w:hAnsi="ＭＳ ゴシック" w:eastAsia="ＭＳ ゴシック"/>
        </w:rPr>
        <w:t>企画提案書の提出</w:t>
      </w:r>
    </w:p>
    <w:p>
      <w:pPr>
        <w:pStyle w:val="0"/>
        <w:ind w:firstLine="400" w:firstLineChars="200"/>
        <w:rPr>
          <w:rFonts w:hint="default"/>
        </w:rPr>
      </w:pPr>
      <w:r>
        <w:rPr>
          <w:rFonts w:hint="eastAsia"/>
        </w:rPr>
        <w:t>ア　本プロポーザルに参加を希望するものは、別記の２により企画提案書を提出</w:t>
      </w:r>
      <w:r>
        <w:rPr>
          <w:rFonts w:hint="default"/>
        </w:rPr>
        <w:t>する。</w:t>
      </w:r>
    </w:p>
    <w:p>
      <w:pPr>
        <w:pStyle w:val="0"/>
        <w:spacing w:before="27" w:beforeLines="10" w:beforeAutospacing="0"/>
        <w:ind w:firstLine="400" w:firstLineChars="200"/>
        <w:rPr>
          <w:rFonts w:hint="default"/>
        </w:rPr>
      </w:pPr>
      <w:r>
        <w:rPr>
          <w:rFonts w:hint="eastAsia"/>
        </w:rPr>
        <w:t>イ　業務説明資料など</w:t>
      </w:r>
      <w:r>
        <w:rPr>
          <w:rFonts w:hint="default"/>
        </w:rPr>
        <w:t>に対する質問書は、別記の</w:t>
      </w:r>
      <w:r>
        <w:rPr>
          <w:rFonts w:hint="eastAsia"/>
        </w:rPr>
        <w:t>３</w:t>
      </w:r>
      <w:r>
        <w:rPr>
          <w:rFonts w:hint="default"/>
        </w:rPr>
        <w:t>により提出する。</w:t>
      </w:r>
    </w:p>
    <w:p>
      <w:pPr>
        <w:pStyle w:val="0"/>
        <w:spacing w:before="27" w:beforeLines="10" w:beforeAutospacing="0"/>
        <w:ind w:firstLine="400" w:firstLineChars="200"/>
        <w:rPr>
          <w:rFonts w:hint="eastAsia"/>
        </w:rPr>
      </w:pPr>
      <w:r>
        <w:rPr>
          <w:rFonts w:hint="eastAsia"/>
        </w:rPr>
        <w:t>ウ　イ</w:t>
      </w:r>
      <w:r>
        <w:rPr>
          <w:rFonts w:hint="default"/>
        </w:rPr>
        <w:t>の質問に対する回答は</w:t>
      </w:r>
      <w:r>
        <w:rPr>
          <w:rFonts w:hint="eastAsia"/>
        </w:rPr>
        <w:t>、別記の３（</w:t>
      </w:r>
      <w:r>
        <w:rPr>
          <w:rFonts w:hint="eastAsia"/>
        </w:rPr>
        <w:t>3</w:t>
      </w:r>
      <w:r>
        <w:rPr>
          <w:rFonts w:hint="eastAsia"/>
        </w:rPr>
        <w:t>）の期間中に随時静岡県ホームページに掲載して行う。</w:t>
      </w:r>
    </w:p>
    <w:p>
      <w:pPr>
        <w:pStyle w:val="0"/>
        <w:kinsoku w:val="0"/>
        <w:overflowPunct w:val="0"/>
        <w:spacing w:before="136" w:beforeLines="50" w:beforeAutospacing="0" w:line="359" w:lineRule="atLeast"/>
        <w:jc w:val="left"/>
        <w:rPr>
          <w:rFonts w:hint="eastAsia" w:ascii="ＭＳ ゴシック" w:hAnsi="ＭＳ ゴシック" w:eastAsia="ＭＳ ゴシック"/>
        </w:rPr>
      </w:pPr>
      <w:r>
        <w:rPr>
          <w:rFonts w:hint="eastAsia" w:ascii="ＭＳ ゴシック" w:hAnsi="ＭＳ ゴシック" w:eastAsia="ＭＳ ゴシック"/>
        </w:rPr>
        <w:t>９　企画提案者の選定</w:t>
      </w:r>
    </w:p>
    <w:p>
      <w:pPr>
        <w:pStyle w:val="0"/>
        <w:kinsoku w:val="0"/>
        <w:overflowPunct w:val="0"/>
        <w:spacing w:line="359" w:lineRule="atLeast"/>
        <w:ind w:firstLine="100" w:firstLineChars="50"/>
        <w:jc w:val="left"/>
        <w:rPr>
          <w:rFonts w:hint="eastAsia"/>
        </w:rPr>
      </w:pPr>
      <w:r>
        <w:rPr>
          <w:rFonts w:hint="eastAsia" w:ascii="ＭＳ ゴシック" w:hAnsi="ＭＳ ゴシック" w:eastAsia="ＭＳ ゴシック"/>
        </w:rPr>
        <w:t>(1)</w:t>
      </w:r>
      <w:r>
        <w:rPr>
          <w:rFonts w:hint="eastAsia" w:ascii="ＭＳ ゴシック" w:hAnsi="ＭＳ ゴシック" w:eastAsia="ＭＳ ゴシック"/>
        </w:rPr>
        <w:t>　</w:t>
      </w:r>
      <w:r>
        <w:rPr>
          <w:rFonts w:hint="eastAsia"/>
        </w:rPr>
        <w:t>次に掲げる事項を評価し、選定する。</w:t>
      </w:r>
    </w:p>
    <w:tbl>
      <w:tblPr>
        <w:tblStyle w:val="11"/>
        <w:tblW w:w="4200" w:type="dxa"/>
        <w:tblInd w:w="8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00"/>
      </w:tblGrid>
      <w:tr>
        <w:trPr/>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spacing w:line="359" w:lineRule="atLeast"/>
              <w:ind w:left="92" w:leftChars="46"/>
              <w:jc w:val="left"/>
              <w:rPr>
                <w:rFonts w:hint="eastAsia"/>
              </w:rPr>
            </w:pPr>
            <w:r>
              <w:rPr>
                <w:rFonts w:hint="eastAsia"/>
              </w:rPr>
              <w:t>・業務（取引）実績</w:t>
            </w:r>
          </w:p>
          <w:p>
            <w:pPr>
              <w:pStyle w:val="0"/>
              <w:kinsoku w:val="0"/>
              <w:overflowPunct w:val="0"/>
              <w:spacing w:line="359" w:lineRule="atLeast"/>
              <w:ind w:left="92" w:leftChars="46"/>
              <w:jc w:val="left"/>
              <w:rPr>
                <w:rFonts w:hint="eastAsia"/>
              </w:rPr>
            </w:pPr>
            <w:r>
              <w:rPr>
                <w:rFonts w:hint="eastAsia"/>
              </w:rPr>
              <w:t>・業務処理体制の充実度</w:t>
            </w:r>
          </w:p>
          <w:p>
            <w:pPr>
              <w:pStyle w:val="0"/>
              <w:kinsoku w:val="0"/>
              <w:overflowPunct w:val="0"/>
              <w:spacing w:line="359" w:lineRule="atLeast"/>
              <w:ind w:left="92" w:leftChars="46"/>
              <w:jc w:val="left"/>
              <w:rPr>
                <w:rFonts w:hint="eastAsia"/>
              </w:rPr>
            </w:pPr>
            <w:r>
              <w:rPr>
                <w:rFonts w:hint="eastAsia"/>
              </w:rPr>
              <w:t>・業務処理計画</w:t>
            </w:r>
          </w:p>
          <w:p>
            <w:pPr>
              <w:pStyle w:val="0"/>
              <w:kinsoku w:val="0"/>
              <w:overflowPunct w:val="0"/>
              <w:spacing w:line="359" w:lineRule="atLeast"/>
              <w:ind w:left="92" w:leftChars="46"/>
              <w:jc w:val="left"/>
              <w:rPr>
                <w:rFonts w:hint="eastAsia"/>
              </w:rPr>
            </w:pPr>
            <w:r>
              <w:rPr>
                <w:rFonts w:hint="eastAsia"/>
              </w:rPr>
              <w:t>・報酬割合</w:t>
            </w:r>
          </w:p>
        </w:tc>
      </w:tr>
    </w:tbl>
    <w:p>
      <w:pPr>
        <w:pStyle w:val="0"/>
        <w:kinsoku w:val="0"/>
        <w:overflowPunct w:val="0"/>
        <w:spacing w:line="359" w:lineRule="atLeast"/>
        <w:jc w:val="left"/>
        <w:rPr>
          <w:rFonts w:hint="eastAsia"/>
        </w:rPr>
      </w:pPr>
      <w:r>
        <w:rPr>
          <w:rFonts w:hint="eastAsia" w:ascii="ＭＳ ゴシック" w:hAnsi="ＭＳ ゴシック" w:eastAsia="ＭＳ ゴシック"/>
        </w:rPr>
        <w:t xml:space="preserve"> (2)</w:t>
      </w:r>
      <w:r>
        <w:rPr>
          <w:rFonts w:hint="eastAsia" w:ascii="ＭＳ ゴシック" w:hAnsi="ＭＳ ゴシック" w:eastAsia="ＭＳ ゴシック"/>
        </w:rPr>
        <w:t>　</w:t>
      </w:r>
      <w:r>
        <w:rPr>
          <w:rFonts w:hint="eastAsia"/>
        </w:rPr>
        <w:t>提出された企画提案書の内容等について、書面審査を実施する。</w:t>
      </w:r>
    </w:p>
    <w:p>
      <w:pPr>
        <w:pStyle w:val="0"/>
        <w:kinsoku w:val="0"/>
        <w:overflowPunct w:val="0"/>
        <w:spacing w:line="359" w:lineRule="atLeast"/>
        <w:ind w:left="400" w:leftChars="50" w:hanging="300" w:hangingChars="150"/>
        <w:jc w:val="left"/>
        <w:rPr>
          <w:rFonts w:hint="eastAsia"/>
        </w:rPr>
      </w:pPr>
      <w:r>
        <w:rPr>
          <w:rFonts w:hint="eastAsia" w:ascii="ＭＳ ゴシック" w:hAnsi="ＭＳ ゴシック" w:eastAsia="ＭＳ ゴシック"/>
        </w:rPr>
        <w:t>(3)</w:t>
      </w:r>
      <w:r>
        <w:rPr>
          <w:rFonts w:hint="eastAsia" w:ascii="ＭＳ ゴシック" w:hAnsi="ＭＳ ゴシック" w:eastAsia="ＭＳ ゴシック"/>
        </w:rPr>
        <w:t>　</w:t>
      </w:r>
      <w:r>
        <w:rPr>
          <w:rFonts w:hint="eastAsia"/>
        </w:rPr>
        <w:t>提出された企画提案書の内容が最も優れている者と、必要な確認と調整を行った上で、契約手続を行う。</w:t>
      </w:r>
    </w:p>
    <w:p>
      <w:pPr>
        <w:pStyle w:val="0"/>
        <w:kinsoku w:val="0"/>
        <w:overflowPunct w:val="0"/>
        <w:spacing w:line="359" w:lineRule="atLeast"/>
        <w:ind w:firstLine="100" w:firstLineChars="50"/>
        <w:jc w:val="left"/>
        <w:rPr>
          <w:rFonts w:hint="eastAsia"/>
        </w:rPr>
      </w:pPr>
      <w:r>
        <w:rPr>
          <w:rFonts w:hint="eastAsia" w:ascii="ＭＳ ゴシック" w:hAnsi="ＭＳ ゴシック" w:eastAsia="ＭＳ ゴシック"/>
        </w:rPr>
        <w:t>(4)</w:t>
      </w:r>
      <w:r>
        <w:rPr>
          <w:rFonts w:hint="eastAsia" w:ascii="ＭＳ ゴシック" w:hAnsi="ＭＳ ゴシック" w:eastAsia="ＭＳ ゴシック"/>
        </w:rPr>
        <w:t>　</w:t>
      </w:r>
      <w:r>
        <w:rPr>
          <w:rFonts w:hint="eastAsia"/>
        </w:rPr>
        <w:t>企画提案書が選定された者への通知は別記の４による。</w:t>
      </w:r>
    </w:p>
    <w:p>
      <w:pPr>
        <w:pStyle w:val="0"/>
        <w:kinsoku w:val="0"/>
        <w:overflowPunct w:val="0"/>
        <w:spacing w:before="136" w:beforeLines="50" w:beforeAutospacing="0" w:line="359" w:lineRule="atLeast"/>
        <w:jc w:val="left"/>
        <w:rPr>
          <w:rFonts w:hint="eastAsia" w:ascii="ＭＳ ゴシック" w:hAnsi="ＭＳ ゴシック" w:eastAsia="ＭＳ ゴシック"/>
        </w:rPr>
      </w:pPr>
      <w:r>
        <w:rPr>
          <w:rFonts w:hint="eastAsia" w:ascii="ＭＳ ゴシック" w:hAnsi="ＭＳ ゴシック" w:eastAsia="ＭＳ ゴシック"/>
        </w:rPr>
        <w:t>10</w:t>
      </w:r>
      <w:r>
        <w:rPr>
          <w:rFonts w:hint="eastAsia" w:ascii="ＭＳ ゴシック" w:hAnsi="ＭＳ ゴシック" w:eastAsia="ＭＳ ゴシック"/>
        </w:rPr>
        <w:t>　委託料の算定方法</w:t>
      </w:r>
    </w:p>
    <w:p>
      <w:pPr>
        <w:pStyle w:val="0"/>
        <w:kinsoku w:val="0"/>
        <w:overflowPunct w:val="0"/>
        <w:spacing w:line="359" w:lineRule="atLeast"/>
        <w:ind w:firstLine="100" w:firstLineChars="50"/>
        <w:jc w:val="left"/>
        <w:rPr>
          <w:rFonts w:hint="eastAsia" w:ascii="ＭＳ ゴシック" w:hAnsi="ＭＳ ゴシック" w:eastAsia="ＭＳ ゴシック"/>
        </w:rPr>
      </w:pPr>
      <w:r>
        <w:rPr>
          <w:rFonts w:hint="eastAsia" w:ascii="ＭＳ ゴシック" w:hAnsi="ＭＳ ゴシック" w:eastAsia="ＭＳ ゴシック"/>
        </w:rPr>
        <w:t>(1)</w:t>
      </w:r>
      <w:r>
        <w:rPr>
          <w:rFonts w:hint="eastAsia" w:ascii="ＭＳ ゴシック" w:hAnsi="ＭＳ ゴシック" w:eastAsia="ＭＳ ゴシック"/>
        </w:rPr>
        <w:t>　成功報酬　</w:t>
      </w:r>
    </w:p>
    <w:p>
      <w:pPr>
        <w:pStyle w:val="0"/>
        <w:kinsoku w:val="0"/>
        <w:overflowPunct w:val="0"/>
        <w:spacing w:line="359" w:lineRule="atLeast"/>
        <w:ind w:left="400" w:leftChars="200" w:firstLine="200" w:firstLineChars="100"/>
        <w:jc w:val="left"/>
        <w:rPr>
          <w:rFonts w:hint="eastAsia"/>
        </w:rPr>
      </w:pPr>
      <w:r>
        <w:rPr>
          <w:rFonts w:hint="eastAsia"/>
          <w:u w:val="wave" w:color="auto"/>
        </w:rPr>
        <w:t>県が定める売却予定価格（落札価格ではない）</w:t>
      </w:r>
      <w:r>
        <w:rPr>
          <w:rFonts w:hint="eastAsia"/>
        </w:rPr>
        <w:t>に、提案された報酬割合を乗じて算出した額に、必要な消費税額等を加算した額。</w:t>
      </w:r>
    </w:p>
    <w:p>
      <w:pPr>
        <w:pStyle w:val="0"/>
        <w:kinsoku w:val="0"/>
        <w:overflowPunct w:val="0"/>
        <w:spacing w:line="359" w:lineRule="atLeast"/>
        <w:ind w:left="400" w:leftChars="200" w:firstLine="200" w:firstLineChars="100"/>
        <w:jc w:val="left"/>
        <w:rPr>
          <w:rFonts w:hint="eastAsia"/>
        </w:rPr>
      </w:pPr>
      <w:r>
        <w:rPr>
          <w:rFonts w:hint="eastAsia"/>
        </w:rPr>
        <w:t>なお、建物付き物件では、土地価格から建物撤去費相当額を差引き、売却予定価格を算定することがある。</w:t>
      </w:r>
    </w:p>
    <w:p>
      <w:pPr>
        <w:pStyle w:val="0"/>
        <w:kinsoku w:val="0"/>
        <w:overflowPunct w:val="0"/>
        <w:spacing w:line="359" w:lineRule="atLeast"/>
        <w:ind w:firstLine="600" w:firstLineChars="300"/>
        <w:jc w:val="left"/>
        <w:rPr>
          <w:rFonts w:hint="eastAsia"/>
        </w:rPr>
      </w:pPr>
      <w:r>
        <w:rPr>
          <w:rFonts w:hint="eastAsia"/>
        </w:rPr>
        <w:t>受託者が物件調査を行わなかった物件は（</w:t>
      </w:r>
      <w:r>
        <w:rPr>
          <w:rFonts w:hint="eastAsia"/>
        </w:rPr>
        <w:t>2</w:t>
      </w:r>
      <w:r>
        <w:rPr>
          <w:rFonts w:hint="eastAsia"/>
        </w:rPr>
        <w:t>）の物件調査料を差引く。</w:t>
      </w:r>
    </w:p>
    <w:p>
      <w:pPr>
        <w:pStyle w:val="0"/>
        <w:kinsoku w:val="0"/>
        <w:overflowPunct w:val="0"/>
        <w:spacing w:before="136" w:beforeLines="50" w:beforeAutospacing="0" w:line="359" w:lineRule="atLeast"/>
        <w:ind w:firstLine="100" w:firstLineChars="50"/>
        <w:jc w:val="left"/>
        <w:rPr>
          <w:rFonts w:hint="eastAsia" w:ascii="ＭＳ ゴシック" w:hAnsi="ＭＳ ゴシック" w:eastAsia="ＭＳ ゴシック"/>
        </w:rPr>
      </w:pPr>
      <w:r>
        <w:rPr>
          <w:rFonts w:hint="eastAsia" w:ascii="ＭＳ ゴシック" w:hAnsi="ＭＳ ゴシック" w:eastAsia="ＭＳ ゴシック"/>
        </w:rPr>
        <w:t>(2)</w:t>
      </w:r>
      <w:r>
        <w:rPr>
          <w:rFonts w:hint="eastAsia" w:ascii="ＭＳ ゴシック" w:hAnsi="ＭＳ ゴシック" w:eastAsia="ＭＳ ゴシック"/>
        </w:rPr>
        <w:t>　物件調査料</w:t>
      </w:r>
    </w:p>
    <w:p>
      <w:pPr>
        <w:pStyle w:val="0"/>
        <w:kinsoku w:val="0"/>
        <w:overflowPunct w:val="0"/>
        <w:spacing w:line="359" w:lineRule="atLeast"/>
        <w:ind w:firstLine="600" w:firstLineChars="300"/>
        <w:jc w:val="left"/>
        <w:rPr>
          <w:rFonts w:hint="eastAsia"/>
        </w:rPr>
      </w:pPr>
      <w:r>
        <w:rPr>
          <w:rFonts w:hint="eastAsia"/>
        </w:rPr>
        <w:t>１件につき、</w:t>
      </w:r>
      <w:r>
        <w:rPr>
          <w:rFonts w:hint="eastAsia"/>
        </w:rPr>
        <w:t>55,000</w:t>
      </w:r>
      <w:r>
        <w:rPr>
          <w:rFonts w:hint="eastAsia"/>
        </w:rPr>
        <w:t>円（税込み）。</w:t>
      </w:r>
    </w:p>
    <w:p>
      <w:pPr>
        <w:pStyle w:val="0"/>
        <w:kinsoku w:val="0"/>
        <w:overflowPunct w:val="0"/>
        <w:spacing w:line="359" w:lineRule="atLeast"/>
        <w:ind w:left="400" w:leftChars="200" w:firstLine="200" w:firstLineChars="100"/>
        <w:jc w:val="left"/>
        <w:rPr>
          <w:rFonts w:hint="eastAsia"/>
        </w:rPr>
      </w:pPr>
      <w:r>
        <w:rPr>
          <w:rFonts w:hint="eastAsia"/>
        </w:rPr>
        <w:t>契約期間中に売買契約が成立しなかった物件について、受託者が物件調査を行った場合は物件調査料のみを支払う。</w:t>
      </w:r>
    </w:p>
    <w:p>
      <w:pPr>
        <w:pStyle w:val="0"/>
        <w:kinsoku w:val="0"/>
        <w:overflowPunct w:val="0"/>
        <w:spacing w:before="136" w:beforeLines="50" w:beforeAutospacing="0" w:line="359" w:lineRule="atLeast"/>
        <w:ind w:firstLine="100" w:firstLineChars="50"/>
        <w:jc w:val="left"/>
        <w:rPr>
          <w:rFonts w:hint="eastAsia" w:ascii="ＭＳ ゴシック" w:hAnsi="ＭＳ ゴシック" w:eastAsia="ＭＳ ゴシック"/>
        </w:rPr>
      </w:pPr>
      <w:r>
        <w:rPr>
          <w:rFonts w:hint="eastAsia" w:ascii="ＭＳ ゴシック" w:hAnsi="ＭＳ ゴシック" w:eastAsia="ＭＳ ゴシック"/>
        </w:rPr>
        <w:t>(3)</w:t>
      </w:r>
      <w:r>
        <w:rPr>
          <w:rFonts w:hint="eastAsia" w:ascii="ＭＳ ゴシック" w:hAnsi="ＭＳ ゴシック" w:eastAsia="ＭＳ ゴシック"/>
        </w:rPr>
        <w:t>　管理費</w:t>
      </w:r>
    </w:p>
    <w:p>
      <w:pPr>
        <w:pStyle w:val="0"/>
        <w:kinsoku w:val="0"/>
        <w:overflowPunct w:val="0"/>
        <w:spacing w:line="359" w:lineRule="atLeast"/>
        <w:ind w:firstLine="600" w:firstLineChars="300"/>
        <w:jc w:val="left"/>
        <w:rPr>
          <w:rFonts w:hint="eastAsia"/>
        </w:rPr>
      </w:pPr>
      <w:r>
        <w:rPr>
          <w:rFonts w:hint="eastAsia"/>
        </w:rPr>
        <w:t>１件につき、</w:t>
      </w:r>
      <w:r>
        <w:rPr>
          <w:rFonts w:hint="eastAsia"/>
        </w:rPr>
        <w:t>55,000</w:t>
      </w:r>
      <w:r>
        <w:rPr>
          <w:rFonts w:hint="eastAsia"/>
        </w:rPr>
        <w:t>円（税込み）。</w:t>
      </w:r>
    </w:p>
    <w:p>
      <w:pPr>
        <w:pStyle w:val="0"/>
        <w:kinsoku w:val="0"/>
        <w:overflowPunct w:val="0"/>
        <w:spacing w:line="359" w:lineRule="atLeast"/>
        <w:ind w:left="400" w:leftChars="200" w:firstLine="200" w:firstLineChars="100"/>
        <w:jc w:val="left"/>
        <w:rPr>
          <w:rFonts w:hint="eastAsia"/>
        </w:rPr>
      </w:pPr>
      <w:r>
        <w:rPr>
          <w:rFonts w:hint="eastAsia"/>
        </w:rPr>
        <w:t>前年度からの継続物件で、契約期間中に売買契約が成立しなかった物件について、管理費を支払う。</w:t>
      </w:r>
    </w:p>
    <w:p>
      <w:pPr>
        <w:pStyle w:val="0"/>
        <w:kinsoku w:val="0"/>
        <w:overflowPunct w:val="0"/>
        <w:spacing w:before="136" w:beforeLines="50" w:beforeAutospacing="0" w:line="359" w:lineRule="atLeast"/>
        <w:jc w:val="left"/>
        <w:rPr>
          <w:rFonts w:hint="default"/>
        </w:rPr>
      </w:pPr>
      <w:r>
        <w:rPr>
          <w:rFonts w:hint="eastAsia" w:ascii="ＭＳ ゴシック" w:hAnsi="ＭＳ ゴシック" w:eastAsia="ＭＳ ゴシック"/>
        </w:rPr>
        <w:t>11</w:t>
      </w:r>
      <w:r>
        <w:rPr>
          <w:rFonts w:hint="default" w:ascii="ＭＳ ゴシック" w:hAnsi="ＭＳ ゴシック" w:eastAsia="ＭＳ ゴシック"/>
        </w:rPr>
        <w:t>　前金払及び部分払</w:t>
      </w:r>
    </w:p>
    <w:p>
      <w:pPr>
        <w:pStyle w:val="0"/>
        <w:kinsoku w:val="0"/>
        <w:overflowPunct w:val="0"/>
        <w:spacing w:line="359" w:lineRule="atLeast"/>
        <w:ind w:left="200" w:hanging="200" w:hangingChars="100"/>
        <w:jc w:val="left"/>
        <w:rPr>
          <w:rFonts w:hint="eastAsia"/>
        </w:rPr>
      </w:pPr>
      <w:r>
        <w:rPr>
          <w:rFonts w:hint="eastAsia"/>
        </w:rPr>
        <w:t>　　前金払は行わない。ただし、対象物件を売払い、売買代金の納入があった場合、契約に基づき当該物件の売却予定価格に見合う委託料の部分払いを行うことができる。</w:t>
      </w:r>
    </w:p>
    <w:p>
      <w:pPr>
        <w:pStyle w:val="0"/>
        <w:kinsoku w:val="0"/>
        <w:overflowPunct w:val="0"/>
        <w:spacing w:before="136" w:beforeLines="50" w:beforeAutospacing="0" w:line="359" w:lineRule="atLeast"/>
        <w:jc w:val="left"/>
        <w:rPr>
          <w:rFonts w:hint="eastAsia" w:ascii="ＭＳ ゴシック" w:hAnsi="ＭＳ ゴシック" w:eastAsia="ＭＳ ゴシック"/>
        </w:rPr>
      </w:pPr>
      <w:r>
        <w:rPr>
          <w:rFonts w:hint="eastAsia" w:ascii="ＭＳ ゴシック" w:hAnsi="ＭＳ ゴシック" w:eastAsia="ＭＳ ゴシック"/>
        </w:rPr>
        <w:t>12</w:t>
      </w:r>
      <w:r>
        <w:rPr>
          <w:rFonts w:hint="eastAsia" w:ascii="ＭＳ ゴシック" w:hAnsi="ＭＳ ゴシック" w:eastAsia="ＭＳ ゴシック"/>
        </w:rPr>
        <w:t>　契約書の作成の要否</w:t>
      </w:r>
    </w:p>
    <w:p>
      <w:pPr>
        <w:pStyle w:val="0"/>
        <w:kinsoku w:val="0"/>
        <w:overflowPunct w:val="0"/>
        <w:spacing w:line="359" w:lineRule="atLeast"/>
        <w:jc w:val="left"/>
        <w:rPr>
          <w:rFonts w:hint="eastAsia"/>
        </w:rPr>
      </w:pPr>
      <w:r>
        <w:rPr>
          <w:rFonts w:hint="eastAsia"/>
        </w:rPr>
        <w:t>　　要</w:t>
      </w:r>
    </w:p>
    <w:p>
      <w:pPr>
        <w:pStyle w:val="0"/>
        <w:kinsoku w:val="0"/>
        <w:overflowPunct w:val="0"/>
        <w:spacing w:before="136" w:beforeLines="50" w:beforeAutospacing="0" w:line="359" w:lineRule="atLeast"/>
        <w:jc w:val="left"/>
        <w:rPr>
          <w:rFonts w:hint="eastAsia" w:ascii="ＭＳ ゴシック" w:hAnsi="ＭＳ ゴシック" w:eastAsia="ＭＳ ゴシック"/>
        </w:rPr>
      </w:pPr>
      <w:r>
        <w:rPr>
          <w:rFonts w:hint="eastAsia" w:ascii="ＭＳ ゴシック" w:hAnsi="ＭＳ ゴシック" w:eastAsia="ＭＳ ゴシック"/>
        </w:rPr>
        <w:t>13</w:t>
      </w:r>
      <w:r>
        <w:rPr>
          <w:rFonts w:hint="eastAsia" w:ascii="ＭＳ ゴシック" w:hAnsi="ＭＳ ゴシック" w:eastAsia="ＭＳ ゴシック"/>
        </w:rPr>
        <w:t>　その他</w:t>
      </w:r>
    </w:p>
    <w:p>
      <w:pPr>
        <w:pStyle w:val="0"/>
        <w:kinsoku w:val="0"/>
        <w:overflowPunct w:val="0"/>
        <w:spacing w:line="359" w:lineRule="atLeast"/>
        <w:jc w:val="left"/>
        <w:rPr>
          <w:rFonts w:hint="eastAsia"/>
        </w:rPr>
      </w:pPr>
      <w:r>
        <w:rPr>
          <w:rFonts w:hint="eastAsia"/>
        </w:rPr>
        <w:t>　　詳細は、業務説明資料とともに配布する企画提案書作成要領による。</w:t>
      </w:r>
    </w:p>
    <w:p>
      <w:pPr>
        <w:pStyle w:val="0"/>
        <w:kinsoku w:val="0"/>
        <w:overflowPunct w:val="0"/>
        <w:spacing w:line="359" w:lineRule="atLeast"/>
        <w:ind w:left="200" w:hanging="200" w:hangingChars="100"/>
        <w:jc w:val="left"/>
        <w:rPr>
          <w:rFonts w:hint="eastAsia"/>
        </w:rPr>
      </w:pPr>
      <w:r>
        <w:rPr>
          <w:rFonts w:hint="eastAsia"/>
        </w:rPr>
        <w:t>　　このプロポーザルにより選定された事業者との契約は、当該役務に係る令和７年度静岡県一般会計予算の成立を条件とする。</w:t>
      </w:r>
    </w:p>
    <w:p>
      <w:pPr>
        <w:pStyle w:val="0"/>
        <w:kinsoku w:val="0"/>
        <w:overflowPunct w:val="0"/>
        <w:spacing w:before="136" w:beforeLines="50" w:beforeAutospacing="0" w:line="359" w:lineRule="atLeast"/>
        <w:jc w:val="left"/>
        <w:rPr>
          <w:rFonts w:hint="default" w:ascii="ＭＳ ゴシック" w:hAnsi="ＭＳ ゴシック" w:eastAsia="ＭＳ ゴシック"/>
        </w:rPr>
      </w:pPr>
      <w:r>
        <w:rPr>
          <w:rFonts w:hint="default" w:ascii="ＭＳ ゴシック" w:hAnsi="ＭＳ ゴシック" w:eastAsia="ＭＳ ゴシック"/>
        </w:rPr>
        <w:t>【別記】</w:t>
      </w:r>
    </w:p>
    <w:p>
      <w:pPr>
        <w:pStyle w:val="0"/>
        <w:kinsoku w:val="0"/>
        <w:overflowPunct w:val="0"/>
        <w:spacing w:line="359" w:lineRule="atLeast"/>
        <w:jc w:val="left"/>
        <w:rPr>
          <w:rFonts w:hint="eastAsia" w:ascii="ＭＳ ゴシック" w:hAnsi="ＭＳ ゴシック" w:eastAsia="ＭＳ ゴシック"/>
        </w:rPr>
      </w:pPr>
      <w:r>
        <w:rPr>
          <w:rFonts w:hint="default" w:ascii="ＭＳ ゴシック" w:hAnsi="ＭＳ ゴシック" w:eastAsia="ＭＳ ゴシック"/>
        </w:rPr>
        <w:t>１　</w:t>
      </w:r>
      <w:r>
        <w:rPr>
          <w:rFonts w:hint="eastAsia" w:ascii="ＭＳ ゴシック" w:hAnsi="ＭＳ ゴシック" w:eastAsia="ＭＳ ゴシック"/>
        </w:rPr>
        <w:t>業務説明資料の配布</w:t>
      </w:r>
    </w:p>
    <w:p>
      <w:pPr>
        <w:pStyle w:val="0"/>
        <w:kinsoku w:val="0"/>
        <w:overflowPunct w:val="0"/>
        <w:spacing w:line="359" w:lineRule="atLeast"/>
        <w:ind w:firstLine="200" w:firstLineChars="100"/>
        <w:jc w:val="left"/>
        <w:rPr>
          <w:rFonts w:hint="eastAsia"/>
        </w:rPr>
      </w:pPr>
      <w:r>
        <w:rPr>
          <w:rFonts w:hint="eastAsia" w:ascii="ＭＳ ゴシック" w:hAnsi="ＭＳ ゴシック" w:eastAsia="ＭＳ ゴシック"/>
        </w:rPr>
        <w:t xml:space="preserve">(1) </w:t>
      </w:r>
      <w:r>
        <w:rPr>
          <w:rFonts w:hint="eastAsia" w:ascii="ＭＳ ゴシック" w:hAnsi="ＭＳ ゴシック" w:eastAsia="ＭＳ ゴシック"/>
        </w:rPr>
        <w:t>配布期間</w:t>
      </w:r>
      <w:r>
        <w:rPr>
          <w:rFonts w:hint="eastAsia"/>
        </w:rPr>
        <w:t>　令和７年３月４日（火）から令和７年３月</w:t>
      </w:r>
      <w:r>
        <w:rPr>
          <w:rFonts w:hint="eastAsia"/>
        </w:rPr>
        <w:t>25</w:t>
      </w:r>
      <w:r>
        <w:rPr>
          <w:rFonts w:hint="eastAsia"/>
        </w:rPr>
        <w:t>日</w:t>
      </w:r>
      <w:r>
        <w:rPr>
          <w:rFonts w:hint="eastAsia"/>
        </w:rPr>
        <w:t>(</w:t>
      </w:r>
      <w:r>
        <w:rPr>
          <w:rFonts w:hint="eastAsia"/>
        </w:rPr>
        <w:t>火</w:t>
      </w:r>
      <w:r>
        <w:rPr>
          <w:rFonts w:hint="eastAsia"/>
        </w:rPr>
        <w:t xml:space="preserve">) </w:t>
      </w:r>
    </w:p>
    <w:p>
      <w:pPr>
        <w:pStyle w:val="0"/>
        <w:kinsoku w:val="0"/>
        <w:overflowPunct w:val="0"/>
        <w:spacing w:line="359" w:lineRule="atLeast"/>
        <w:ind w:firstLine="400" w:firstLineChars="200"/>
        <w:jc w:val="left"/>
        <w:rPr>
          <w:rFonts w:hint="eastAsia"/>
        </w:rPr>
      </w:pPr>
      <w:r>
        <w:rPr>
          <w:rFonts w:hint="default"/>
        </w:rPr>
        <w:t>（土曜日、日曜日及び祝日等を除く午前</w:t>
      </w:r>
      <w:r>
        <w:rPr>
          <w:rFonts w:hint="eastAsia"/>
        </w:rPr>
        <w:t>９</w:t>
      </w:r>
      <w:r>
        <w:rPr>
          <w:rFonts w:hint="default"/>
        </w:rPr>
        <w:t>時から午後</w:t>
      </w:r>
      <w:r>
        <w:rPr>
          <w:rFonts w:hint="eastAsia"/>
        </w:rPr>
        <w:t>５</w:t>
      </w:r>
      <w:r>
        <w:rPr>
          <w:rFonts w:hint="default"/>
        </w:rPr>
        <w:t>時まで。</w:t>
      </w:r>
      <w:r>
        <w:rPr>
          <w:rFonts w:hint="eastAsia"/>
        </w:rPr>
        <w:t>以下、期間の取扱いは同じ。</w:t>
      </w:r>
      <w:r>
        <w:rPr>
          <w:rFonts w:hint="default"/>
        </w:rPr>
        <w:t>）</w:t>
      </w:r>
    </w:p>
    <w:p>
      <w:pPr>
        <w:pStyle w:val="0"/>
        <w:kinsoku w:val="0"/>
        <w:overflowPunct w:val="0"/>
        <w:spacing w:before="136" w:beforeLines="50" w:beforeAutospacing="0" w:line="359" w:lineRule="atLeast"/>
        <w:ind w:firstLine="200" w:firstLineChars="100"/>
        <w:jc w:val="left"/>
        <w:rPr>
          <w:rFonts w:hint="eastAsia" w:ascii="ＭＳ ゴシック" w:hAnsi="ＭＳ ゴシック" w:eastAsia="ＭＳ ゴシック"/>
        </w:rPr>
      </w:pPr>
      <w:r>
        <w:rPr>
          <w:rFonts w:hint="eastAsia" w:ascii="ＭＳ ゴシック" w:hAnsi="ＭＳ ゴシック" w:eastAsia="ＭＳ ゴシック"/>
        </w:rPr>
        <w:t xml:space="preserve">(2) </w:t>
      </w:r>
      <w:r>
        <w:rPr>
          <w:rFonts w:hint="eastAsia" w:ascii="ＭＳ ゴシック" w:hAnsi="ＭＳ ゴシック" w:eastAsia="ＭＳ ゴシック"/>
        </w:rPr>
        <w:t>配布場所　</w:t>
      </w:r>
    </w:p>
    <w:p>
      <w:pPr>
        <w:pStyle w:val="0"/>
        <w:kinsoku w:val="0"/>
        <w:overflowPunct w:val="0"/>
        <w:spacing w:line="359" w:lineRule="atLeast"/>
        <w:jc w:val="left"/>
        <w:rPr>
          <w:rFonts w:hint="eastAsia" w:ascii="ＭＳ ゴシック" w:hAnsi="ＭＳ ゴシック" w:eastAsia="ＭＳ ゴシック"/>
        </w:rPr>
      </w:pPr>
      <w:r>
        <w:rPr>
          <w:rFonts w:hint="eastAsia"/>
        </w:rPr>
        <w:t>　　</w:t>
      </w:r>
      <w:r>
        <w:rPr>
          <w:rFonts w:hint="eastAsia" w:ascii="ＭＳ ゴシック" w:hAnsi="ＭＳ ゴシック" w:eastAsia="ＭＳ ゴシック"/>
        </w:rPr>
        <w:t>ア　文書の配布による場合</w:t>
      </w:r>
    </w:p>
    <w:p>
      <w:pPr>
        <w:pStyle w:val="0"/>
        <w:kinsoku w:val="0"/>
        <w:overflowPunct w:val="0"/>
        <w:spacing w:line="359" w:lineRule="atLeast"/>
        <w:ind w:firstLine="800" w:firstLineChars="400"/>
        <w:jc w:val="left"/>
        <w:rPr>
          <w:rFonts w:hint="eastAsia"/>
        </w:rPr>
      </w:pPr>
      <w:r>
        <w:rPr>
          <w:rFonts w:hint="eastAsia"/>
        </w:rPr>
        <w:t>静岡県経営管理部資産経営課（県庁本館１階）</w:t>
      </w:r>
    </w:p>
    <w:p>
      <w:pPr>
        <w:pStyle w:val="0"/>
        <w:kinsoku w:val="0"/>
        <w:overflowPunct w:val="0"/>
        <w:spacing w:line="359" w:lineRule="atLeast"/>
        <w:jc w:val="left"/>
        <w:rPr>
          <w:rFonts w:hint="eastAsia"/>
        </w:rPr>
      </w:pPr>
      <w:r>
        <w:rPr>
          <w:rFonts w:hint="eastAsia"/>
        </w:rPr>
        <w:t>　　　　〒</w:t>
      </w:r>
      <w:r>
        <w:rPr>
          <w:rFonts w:hint="eastAsia"/>
        </w:rPr>
        <w:t>420-8601</w:t>
      </w:r>
      <w:r>
        <w:rPr>
          <w:rFonts w:hint="eastAsia"/>
        </w:rPr>
        <w:t>　静岡市葵区追手町９番６号（電話番号：</w:t>
      </w:r>
      <w:r>
        <w:rPr>
          <w:rFonts w:hint="eastAsia"/>
        </w:rPr>
        <w:t>054-221-2123</w:t>
      </w:r>
      <w:r>
        <w:rPr>
          <w:rFonts w:hint="eastAsia"/>
        </w:rPr>
        <w:t>）</w:t>
      </w:r>
    </w:p>
    <w:p>
      <w:pPr>
        <w:pStyle w:val="0"/>
        <w:kinsoku w:val="0"/>
        <w:overflowPunct w:val="0"/>
        <w:spacing w:line="359" w:lineRule="atLeast"/>
        <w:jc w:val="left"/>
        <w:rPr>
          <w:rFonts w:hint="eastAsia"/>
        </w:rPr>
      </w:pPr>
      <w:r>
        <w:rPr>
          <w:rFonts w:hint="eastAsia" w:ascii="ＭＳ ゴシック" w:hAnsi="ＭＳ ゴシック" w:eastAsia="ＭＳ ゴシック"/>
        </w:rPr>
        <w:t>　　イ　インターネットによる場合</w:t>
      </w:r>
    </w:p>
    <w:p>
      <w:pPr>
        <w:pStyle w:val="0"/>
        <w:kinsoku w:val="0"/>
        <w:overflowPunct w:val="0"/>
        <w:spacing w:line="359" w:lineRule="atLeast"/>
        <w:ind w:firstLine="800" w:firstLineChars="400"/>
        <w:jc w:val="left"/>
        <w:rPr>
          <w:rFonts w:hint="eastAsia"/>
        </w:rPr>
      </w:pPr>
      <w:r>
        <w:rPr>
          <w:rFonts w:hint="eastAsia"/>
        </w:rPr>
        <w:t>県のホームページ</w:t>
      </w:r>
    </w:p>
    <w:p>
      <w:pPr>
        <w:pStyle w:val="0"/>
        <w:kinsoku w:val="0"/>
        <w:overflowPunct w:val="0"/>
        <w:spacing w:line="359" w:lineRule="atLeast"/>
        <w:ind w:left="600" w:leftChars="300" w:firstLine="200" w:firstLineChars="100"/>
        <w:jc w:val="left"/>
        <w:rPr>
          <w:rFonts w:hint="eastAsia"/>
        </w:rPr>
      </w:pPr>
      <w:r>
        <w:rPr>
          <w:rFonts w:hint="eastAsia"/>
        </w:rPr>
        <w:t>（</w:t>
      </w:r>
      <w:r>
        <w:rPr>
          <w:rFonts w:hint="default" w:ascii="ＭＳ 明朝" w:hAnsi="ＭＳ 明朝" w:eastAsia="ＭＳ 明朝"/>
          <w:color w:val="000000"/>
          <w:sz w:val="20"/>
        </w:rPr>
        <w:t>https://www.pref.shizuoka.jp/kensei/nyusatsukobai/nyusatsukeieikanri/</w:t>
      </w:r>
      <w:r>
        <w:rPr>
          <w:rFonts w:hint="eastAsia" w:ascii="ＭＳ 明朝" w:hAnsi="ＭＳ 明朝" w:eastAsia="ＭＳ 明朝"/>
          <w:color w:val="000000"/>
          <w:sz w:val="20"/>
        </w:rPr>
        <w:t>index.html</w:t>
      </w:r>
      <w:r>
        <w:rPr>
          <w:rFonts w:hint="eastAsia"/>
        </w:rPr>
        <w:t>）からダウンロードできる。</w:t>
      </w:r>
    </w:p>
    <w:p>
      <w:pPr>
        <w:pStyle w:val="0"/>
        <w:kinsoku w:val="0"/>
        <w:overflowPunct w:val="0"/>
        <w:spacing w:before="136" w:beforeLines="50" w:beforeAutospacing="0" w:line="359" w:lineRule="atLeast"/>
        <w:ind w:left="210"/>
        <w:jc w:val="left"/>
        <w:rPr>
          <w:rFonts w:hint="eastAsia" w:ascii="ＭＳ ゴシック" w:hAnsi="ＭＳ ゴシック" w:eastAsia="ＭＳ ゴシック"/>
        </w:rPr>
      </w:pPr>
      <w:r>
        <w:rPr>
          <w:rFonts w:hint="eastAsia" w:ascii="ＭＳ ゴシック" w:hAnsi="ＭＳ ゴシック" w:eastAsia="ＭＳ ゴシック"/>
        </w:rPr>
        <w:t xml:space="preserve">(3) </w:t>
      </w:r>
      <w:r>
        <w:rPr>
          <w:rFonts w:hint="eastAsia" w:ascii="ＭＳ ゴシック" w:hAnsi="ＭＳ ゴシック" w:eastAsia="ＭＳ ゴシック"/>
        </w:rPr>
        <w:t>配布資料</w:t>
      </w:r>
    </w:p>
    <w:p>
      <w:pPr>
        <w:pStyle w:val="0"/>
        <w:kinsoku w:val="0"/>
        <w:overflowPunct w:val="0"/>
        <w:spacing w:line="359" w:lineRule="atLeast"/>
        <w:ind w:left="210" w:firstLine="390" w:firstLineChars="195"/>
        <w:jc w:val="left"/>
        <w:rPr>
          <w:rFonts w:hint="eastAsia"/>
        </w:rPr>
      </w:pPr>
      <w:r>
        <w:rPr>
          <w:rFonts w:hint="eastAsia"/>
        </w:rPr>
        <w:t>公有財産売却業務委託公募要領、業務説明資料、評価審査基準、様式、企画提案書作成要領、</w:t>
      </w:r>
    </w:p>
    <w:p>
      <w:pPr>
        <w:pStyle w:val="0"/>
        <w:kinsoku w:val="0"/>
        <w:overflowPunct w:val="0"/>
        <w:spacing w:line="359" w:lineRule="atLeast"/>
        <w:ind w:left="210" w:firstLine="390" w:firstLineChars="195"/>
        <w:jc w:val="left"/>
        <w:rPr>
          <w:rFonts w:hint="eastAsia"/>
        </w:rPr>
      </w:pPr>
      <w:r>
        <w:rPr>
          <w:rFonts w:hint="eastAsia"/>
        </w:rPr>
        <w:t>対象物件一覧（地区別）、契約書ひな形</w:t>
      </w:r>
    </w:p>
    <w:p>
      <w:pPr>
        <w:pStyle w:val="0"/>
        <w:kinsoku w:val="0"/>
        <w:overflowPunct w:val="0"/>
        <w:spacing w:before="136" w:beforeLines="50" w:beforeAutospacing="0" w:line="359" w:lineRule="atLeast"/>
        <w:jc w:val="left"/>
        <w:rPr>
          <w:rFonts w:hint="eastAsia" w:ascii="ＭＳ ゴシック" w:hAnsi="ＭＳ ゴシック" w:eastAsia="ＭＳ ゴシック"/>
        </w:rPr>
      </w:pPr>
      <w:r>
        <w:rPr>
          <w:rFonts w:hint="eastAsia" w:ascii="ＭＳ ゴシック" w:hAnsi="ＭＳ ゴシック" w:eastAsia="ＭＳ ゴシック"/>
        </w:rPr>
        <w:t>２　企画提案書等の提出</w:t>
      </w:r>
    </w:p>
    <w:p>
      <w:pPr>
        <w:pStyle w:val="0"/>
        <w:kinsoku w:val="0"/>
        <w:overflowPunct w:val="0"/>
        <w:spacing w:before="0" w:beforeLines="0" w:beforeAutospacing="0" w:line="359" w:lineRule="atLeast"/>
        <w:jc w:val="left"/>
        <w:rPr>
          <w:rFonts w:hint="eastAsia" w:ascii="ＭＳ 明朝" w:hAnsi="ＭＳ 明朝" w:eastAsia="ＭＳ 明朝"/>
        </w:rPr>
      </w:pPr>
      <w:r>
        <w:rPr>
          <w:rFonts w:hint="eastAsia" w:ascii="ＭＳ ゴシック" w:hAnsi="ＭＳ ゴシック" w:eastAsia="ＭＳ ゴシック"/>
        </w:rPr>
        <w:t>　</w:t>
      </w:r>
      <w:r>
        <w:rPr>
          <w:rFonts w:hint="eastAsia" w:ascii="ＭＳ ゴシック" w:hAnsi="ＭＳ ゴシック" w:eastAsia="ＭＳ ゴシック"/>
        </w:rPr>
        <w:t xml:space="preserve">(1) </w:t>
      </w:r>
      <w:r>
        <w:rPr>
          <w:rFonts w:hint="eastAsia" w:ascii="ＭＳ ゴシック" w:hAnsi="ＭＳ ゴシック" w:eastAsia="ＭＳ ゴシック"/>
        </w:rPr>
        <w:t>提出書類　</w:t>
      </w:r>
      <w:r>
        <w:rPr>
          <w:rFonts w:hint="eastAsia" w:ascii="ＭＳ 明朝" w:hAnsi="ＭＳ 明朝" w:eastAsia="ＭＳ 明朝"/>
        </w:rPr>
        <w:t>ア　企画提案書（鑑文は様式１を使用し、その他については任意（Ａ４版）とする。）</w:t>
      </w:r>
    </w:p>
    <w:p>
      <w:pPr>
        <w:pStyle w:val="0"/>
        <w:kinsoku w:val="0"/>
        <w:overflowPunct w:val="0"/>
        <w:spacing w:before="0" w:beforeLines="0" w:beforeAutospacing="0" w:line="359" w:lineRule="atLeast"/>
        <w:jc w:val="left"/>
        <w:rPr>
          <w:rFonts w:hint="eastAsia" w:ascii="ＭＳ ゴシック" w:hAnsi="ＭＳ ゴシック" w:eastAsia="ＭＳ ゴシック"/>
        </w:rPr>
      </w:pPr>
      <w:r>
        <w:rPr>
          <w:rFonts w:hint="eastAsia" w:ascii="ＭＳ 明朝" w:hAnsi="ＭＳ 明朝" w:eastAsia="ＭＳ 明朝"/>
        </w:rPr>
        <w:t>　　　　　　　　イ　資格確認資料</w:t>
      </w:r>
    </w:p>
    <w:p>
      <w:pPr>
        <w:pStyle w:val="0"/>
        <w:kinsoku w:val="0"/>
        <w:overflowPunct w:val="0"/>
        <w:spacing w:before="0" w:beforeLines="0" w:beforeAutospacing="0" w:line="359" w:lineRule="atLeast"/>
        <w:jc w:val="left"/>
        <w:rPr>
          <w:rFonts w:hint="eastAsia" w:ascii="ＭＳ 明朝" w:hAnsi="ＭＳ 明朝" w:eastAsia="ＭＳ 明朝"/>
        </w:rPr>
      </w:pPr>
      <w:r>
        <w:rPr>
          <w:rFonts w:hint="eastAsia" w:ascii="ＭＳ 明朝" w:hAnsi="ＭＳ 明朝" w:eastAsia="ＭＳ 明朝"/>
        </w:rPr>
        <w:t>　　　　　　　　　・宅地建物取引業免許証など営業（業務）に必要な許可及び登録証明書等の写し</w:t>
      </w:r>
    </w:p>
    <w:p>
      <w:pPr>
        <w:pStyle w:val="0"/>
        <w:kinsoku w:val="0"/>
        <w:overflowPunct w:val="0"/>
        <w:spacing w:before="0" w:beforeLines="0" w:beforeAutospacing="0" w:line="359" w:lineRule="atLeast"/>
        <w:ind w:left="2000" w:hanging="2000" w:hangingChars="1000"/>
        <w:jc w:val="left"/>
        <w:rPr>
          <w:rFonts w:hint="eastAsia" w:ascii="ＭＳ 明朝" w:hAnsi="ＭＳ 明朝" w:eastAsia="ＭＳ 明朝"/>
        </w:rPr>
      </w:pPr>
      <w:r>
        <w:rPr>
          <w:rFonts w:hint="eastAsia" w:ascii="ＭＳ 明朝" w:hAnsi="ＭＳ 明朝" w:eastAsia="ＭＳ 明朝"/>
        </w:rPr>
        <w:t>　　　　　　　　　・宅地建物取引業法第９条の規定による変更の事実があり、免許を受けた国土交通大臣又は知事に届け出を行っていない場合は、変更の内容を記載した書面</w:t>
      </w:r>
    </w:p>
    <w:p>
      <w:pPr>
        <w:pStyle w:val="0"/>
        <w:kinsoku w:val="0"/>
        <w:overflowPunct w:val="0"/>
        <w:spacing w:before="0" w:beforeLines="0" w:beforeAutospacing="0" w:line="359" w:lineRule="atLeast"/>
        <w:ind w:left="2000" w:hanging="2000" w:hangingChars="1000"/>
        <w:jc w:val="left"/>
        <w:rPr>
          <w:rFonts w:hint="eastAsia" w:ascii="ＭＳ 明朝" w:hAnsi="ＭＳ 明朝" w:eastAsia="ＭＳ 明朝"/>
        </w:rPr>
      </w:pPr>
      <w:r>
        <w:rPr>
          <w:rFonts w:hint="eastAsia" w:ascii="ＭＳ 明朝" w:hAnsi="ＭＳ 明朝" w:eastAsia="ＭＳ 明朝"/>
        </w:rPr>
        <w:t>　　　　　　　　　・宅地建物取引業者で構成される共同企業体による応募においては、当該共同企業体の定款又は会則等の書面</w:t>
      </w:r>
    </w:p>
    <w:p>
      <w:pPr>
        <w:pStyle w:val="0"/>
        <w:kinsoku w:val="0"/>
        <w:overflowPunct w:val="0"/>
        <w:spacing w:before="0" w:beforeLines="0" w:beforeAutospacing="0" w:line="359" w:lineRule="atLeast"/>
        <w:ind w:left="2000" w:hanging="2000" w:hangingChars="1000"/>
        <w:jc w:val="left"/>
        <w:rPr>
          <w:rFonts w:hint="eastAsia" w:ascii="ＭＳ 明朝" w:hAnsi="ＭＳ 明朝" w:eastAsia="ＭＳ 明朝"/>
        </w:rPr>
      </w:pPr>
      <w:r>
        <w:rPr>
          <w:rFonts w:hint="eastAsia" w:ascii="ＭＳ 明朝" w:hAnsi="ＭＳ 明朝" w:eastAsia="ＭＳ 明朝"/>
        </w:rPr>
        <w:t>　　　　　　　　　・商業登記簿謄本、商業登記簿謄本で静岡県内に本社又は営業所等の業務拠点を判断できない場合は、静岡県内に本社又は営業所等の業務拠点を有することが分かる資料（納税証明書、建物賃貸借契約書の写し等）</w:t>
      </w:r>
    </w:p>
    <w:p>
      <w:pPr>
        <w:pStyle w:val="0"/>
        <w:kinsoku w:val="0"/>
        <w:overflowPunct w:val="0"/>
        <w:spacing w:before="0" w:beforeLines="0" w:beforeAutospacing="0" w:line="359" w:lineRule="atLeast"/>
        <w:ind w:left="2000" w:hanging="2000" w:hangingChars="1000"/>
        <w:jc w:val="left"/>
        <w:rPr>
          <w:rFonts w:hint="eastAsia" w:ascii="ＭＳ 明朝" w:hAnsi="ＭＳ 明朝" w:eastAsia="ＭＳ 明朝"/>
        </w:rPr>
      </w:pPr>
      <w:r>
        <w:rPr>
          <w:rFonts w:hint="eastAsia" w:ascii="ＭＳ 明朝" w:hAnsi="ＭＳ 明朝" w:eastAsia="ＭＳ 明朝"/>
        </w:rPr>
        <w:t>　　　　　　　　ウ　役員等名簿</w:t>
      </w:r>
    </w:p>
    <w:p>
      <w:pPr>
        <w:pStyle w:val="0"/>
        <w:kinsoku w:val="0"/>
        <w:overflowPunct w:val="0"/>
        <w:spacing w:before="0" w:beforeLines="0" w:beforeAutospacing="0" w:line="359" w:lineRule="atLeast"/>
        <w:ind w:left="2000" w:hanging="2000" w:hangingChars="1000"/>
        <w:jc w:val="left"/>
        <w:rPr>
          <w:rFonts w:hint="eastAsia" w:ascii="ＭＳ 明朝" w:hAnsi="ＭＳ 明朝" w:eastAsia="ＭＳ 明朝"/>
        </w:rPr>
      </w:pPr>
      <w:r>
        <w:rPr>
          <w:rFonts w:hint="eastAsia" w:ascii="ＭＳ 明朝" w:hAnsi="ＭＳ 明朝" w:eastAsia="ＭＳ 明朝"/>
        </w:rPr>
        <w:t>　　　　　　　　エ　印鑑証明書</w:t>
      </w:r>
    </w:p>
    <w:p>
      <w:pPr>
        <w:pStyle w:val="0"/>
        <w:spacing w:before="0" w:beforeLines="0" w:beforeAutospacing="0"/>
        <w:ind w:left="1400" w:leftChars="100" w:hanging="1200" w:hangingChars="600"/>
        <w:jc w:val="left"/>
        <w:rPr>
          <w:rFonts w:hint="eastAsia"/>
        </w:rPr>
      </w:pPr>
      <w:r>
        <w:rPr>
          <w:rFonts w:hint="eastAsia" w:ascii="ＭＳ ゴシック" w:hAnsi="ＭＳ ゴシック" w:eastAsia="ＭＳ ゴシック"/>
        </w:rPr>
        <w:t xml:space="preserve">(2) </w:t>
      </w:r>
      <w:r>
        <w:rPr>
          <w:rFonts w:hint="eastAsia" w:ascii="ＭＳ ゴシック" w:hAnsi="ＭＳ ゴシック" w:eastAsia="ＭＳ ゴシック"/>
        </w:rPr>
        <w:t>提出方法</w:t>
      </w:r>
      <w:r>
        <w:rPr>
          <w:rFonts w:hint="eastAsia"/>
        </w:rPr>
        <w:t>　郵送</w:t>
      </w:r>
      <w:r>
        <w:rPr>
          <w:rFonts w:hint="eastAsia"/>
        </w:rPr>
        <w:t>(</w:t>
      </w:r>
      <w:r>
        <w:rPr>
          <w:rFonts w:hint="eastAsia"/>
        </w:rPr>
        <w:t>書留郵便に限る。</w:t>
      </w:r>
      <w:r>
        <w:rPr>
          <w:rFonts w:hint="eastAsia"/>
        </w:rPr>
        <w:t>)</w:t>
      </w:r>
      <w:r>
        <w:rPr>
          <w:rFonts w:hint="eastAsia"/>
        </w:rPr>
        <w:t>又は持参により行うこと（提出期間内に到達のものに限る。</w:t>
      </w:r>
      <w:r>
        <w:rPr>
          <w:rFonts w:hint="default"/>
        </w:rPr>
        <w:t>）</w:t>
      </w:r>
      <w:r>
        <w:rPr>
          <w:rFonts w:hint="eastAsia"/>
        </w:rPr>
        <w:t>。</w:t>
      </w:r>
    </w:p>
    <w:p>
      <w:pPr>
        <w:pStyle w:val="0"/>
        <w:spacing w:before="0" w:beforeLines="0" w:beforeAutospacing="0"/>
        <w:ind w:firstLine="200" w:firstLineChars="100"/>
        <w:jc w:val="left"/>
        <w:rPr>
          <w:rFonts w:hint="eastAsia"/>
        </w:rPr>
      </w:pPr>
      <w:r>
        <w:rPr>
          <w:rFonts w:hint="eastAsia" w:ascii="ＭＳ ゴシック" w:hAnsi="ＭＳ ゴシック" w:eastAsia="ＭＳ ゴシック"/>
        </w:rPr>
        <w:t xml:space="preserve">(3) </w:t>
      </w:r>
      <w:r>
        <w:rPr>
          <w:rFonts w:hint="eastAsia" w:ascii="ＭＳ ゴシック" w:hAnsi="ＭＳ ゴシック" w:eastAsia="ＭＳ ゴシック"/>
        </w:rPr>
        <w:t>提出期間</w:t>
      </w:r>
      <w:r>
        <w:rPr>
          <w:rFonts w:hint="eastAsia"/>
        </w:rPr>
        <w:t>　令和７年３月４日（火）から令和７年３月</w:t>
      </w:r>
      <w:r>
        <w:rPr>
          <w:rFonts w:hint="eastAsia"/>
        </w:rPr>
        <w:t>25</w:t>
      </w:r>
      <w:r>
        <w:rPr>
          <w:rFonts w:hint="eastAsia"/>
        </w:rPr>
        <w:t>日（火）</w:t>
      </w:r>
    </w:p>
    <w:p>
      <w:pPr>
        <w:pStyle w:val="0"/>
        <w:kinsoku w:val="0"/>
        <w:overflowPunct w:val="0"/>
        <w:spacing w:before="136" w:beforeLines="50" w:beforeAutospacing="0" w:line="359" w:lineRule="atLeast"/>
        <w:jc w:val="left"/>
        <w:rPr>
          <w:rFonts w:hint="eastAsia" w:ascii="ＭＳ ゴシック" w:hAnsi="ＭＳ ゴシック" w:eastAsia="ＭＳ ゴシック"/>
        </w:rPr>
      </w:pPr>
      <w:r>
        <w:rPr>
          <w:rFonts w:hint="eastAsia" w:ascii="ＭＳ ゴシック" w:hAnsi="ＭＳ ゴシック" w:eastAsia="ＭＳ ゴシック"/>
        </w:rPr>
        <w:t>３</w:t>
      </w:r>
      <w:r>
        <w:rPr>
          <w:rFonts w:hint="default" w:ascii="ＭＳ ゴシック" w:hAnsi="ＭＳ ゴシック" w:eastAsia="ＭＳ ゴシック"/>
        </w:rPr>
        <w:t>　</w:t>
      </w:r>
      <w:r>
        <w:rPr>
          <w:rFonts w:hint="eastAsia" w:ascii="ＭＳ ゴシック" w:hAnsi="ＭＳ ゴシック" w:eastAsia="ＭＳ ゴシック"/>
        </w:rPr>
        <w:t>業務説明資料</w:t>
      </w:r>
      <w:r>
        <w:rPr>
          <w:rFonts w:hint="default" w:ascii="ＭＳ ゴシック" w:hAnsi="ＭＳ ゴシック" w:eastAsia="ＭＳ ゴシック"/>
        </w:rPr>
        <w:t>等に対する質問</w:t>
      </w:r>
      <w:r>
        <w:rPr>
          <w:rFonts w:hint="eastAsia" w:ascii="ＭＳ ゴシック" w:hAnsi="ＭＳ ゴシック" w:eastAsia="ＭＳ ゴシック"/>
        </w:rPr>
        <w:t>及び回答の閲覧</w:t>
      </w:r>
    </w:p>
    <w:p>
      <w:pPr>
        <w:pStyle w:val="0"/>
        <w:ind w:left="2200" w:leftChars="100" w:hanging="2000" w:hangingChars="1000"/>
        <w:rPr>
          <w:rFonts w:hint="eastAsia"/>
        </w:rPr>
      </w:pPr>
      <w:r>
        <w:rPr>
          <w:rFonts w:hint="eastAsia" w:ascii="ＭＳ ゴシック" w:hAnsi="ＭＳ ゴシック" w:eastAsia="ＭＳ ゴシック"/>
        </w:rPr>
        <w:t xml:space="preserve">(1) </w:t>
      </w:r>
      <w:r>
        <w:rPr>
          <w:rFonts w:hint="default" w:ascii="ＭＳ ゴシック" w:hAnsi="ＭＳ ゴシック" w:eastAsia="ＭＳ ゴシック"/>
        </w:rPr>
        <w:t>提出方法</w:t>
      </w:r>
      <w:r>
        <w:rPr>
          <w:rFonts w:hint="eastAsia"/>
        </w:rPr>
        <w:t xml:space="preserve">     </w:t>
      </w:r>
      <w:r>
        <w:rPr>
          <w:rFonts w:hint="eastAsia"/>
        </w:rPr>
        <w:t>　郵送</w:t>
      </w:r>
      <w:r>
        <w:rPr>
          <w:rFonts w:hint="eastAsia"/>
        </w:rPr>
        <w:t>(</w:t>
      </w:r>
      <w:r>
        <w:rPr>
          <w:rFonts w:hint="eastAsia"/>
        </w:rPr>
        <w:t>書留郵便に限る。</w:t>
      </w:r>
      <w:r>
        <w:rPr>
          <w:rFonts w:hint="eastAsia"/>
        </w:rPr>
        <w:t>)</w:t>
      </w:r>
      <w:r>
        <w:rPr>
          <w:rFonts w:hint="eastAsia"/>
        </w:rPr>
        <w:t>又は持参</w:t>
      </w:r>
      <w:r>
        <w:rPr>
          <w:rFonts w:hint="default"/>
        </w:rPr>
        <w:t>により</w:t>
      </w:r>
      <w:r>
        <w:rPr>
          <w:rFonts w:hint="eastAsia"/>
        </w:rPr>
        <w:t>行う</w:t>
      </w:r>
      <w:r>
        <w:rPr>
          <w:rFonts w:hint="default"/>
        </w:rPr>
        <w:t>こと</w:t>
      </w:r>
      <w:r>
        <w:rPr>
          <w:rFonts w:hint="eastAsia"/>
        </w:rPr>
        <w:t>（受付期間内に到達のものに限る。</w:t>
      </w:r>
      <w:r>
        <w:rPr>
          <w:rFonts w:hint="default"/>
        </w:rPr>
        <w:t>）</w:t>
      </w:r>
      <w:r>
        <w:rPr>
          <w:rFonts w:hint="eastAsia"/>
        </w:rPr>
        <w:t>。</w:t>
      </w:r>
    </w:p>
    <w:p>
      <w:pPr>
        <w:pStyle w:val="0"/>
        <w:spacing w:before="27" w:beforeLines="10" w:beforeAutospacing="0"/>
        <w:ind w:firstLine="200" w:firstLineChars="100"/>
        <w:rPr>
          <w:rFonts w:hint="eastAsia"/>
        </w:rPr>
      </w:pPr>
      <w:r>
        <w:rPr>
          <w:rFonts w:hint="eastAsia" w:ascii="ＭＳ ゴシック" w:hAnsi="ＭＳ ゴシック" w:eastAsia="ＭＳ ゴシック"/>
        </w:rPr>
        <w:t xml:space="preserve">(2) </w:t>
      </w:r>
      <w:r>
        <w:rPr>
          <w:rFonts w:hint="default" w:ascii="ＭＳ ゴシック" w:hAnsi="ＭＳ ゴシック" w:eastAsia="ＭＳ ゴシック"/>
        </w:rPr>
        <w:t>受付期間</w:t>
      </w:r>
      <w:r>
        <w:rPr>
          <w:rFonts w:hint="default"/>
        </w:rPr>
        <w:t>　</w:t>
      </w:r>
      <w:r>
        <w:rPr>
          <w:rFonts w:hint="eastAsia"/>
        </w:rPr>
        <w:t xml:space="preserve">    </w:t>
      </w:r>
      <w:r>
        <w:rPr>
          <w:rFonts w:hint="eastAsia"/>
        </w:rPr>
        <w:t>　令和７年３月４日（火）</w:t>
      </w:r>
      <w:r>
        <w:rPr>
          <w:rFonts w:hint="default"/>
        </w:rPr>
        <w:t>から</w:t>
      </w:r>
      <w:r>
        <w:rPr>
          <w:rFonts w:hint="eastAsia"/>
        </w:rPr>
        <w:t>令和７年３</w:t>
      </w:r>
      <w:r>
        <w:rPr>
          <w:rFonts w:hint="default"/>
        </w:rPr>
        <w:t>月</w:t>
      </w:r>
      <w:r>
        <w:rPr>
          <w:rFonts w:hint="eastAsia"/>
        </w:rPr>
        <w:t>13</w:t>
      </w:r>
      <w:r>
        <w:rPr>
          <w:rFonts w:hint="default"/>
        </w:rPr>
        <w:t>日（</w:t>
      </w:r>
      <w:r>
        <w:rPr>
          <w:rFonts w:hint="eastAsia"/>
        </w:rPr>
        <w:t>木</w:t>
      </w:r>
      <w:r>
        <w:rPr>
          <w:rFonts w:hint="default"/>
        </w:rPr>
        <w:t>）</w:t>
      </w:r>
    </w:p>
    <w:p>
      <w:pPr>
        <w:pStyle w:val="0"/>
        <w:spacing w:before="27" w:beforeLines="10" w:beforeAutospacing="0"/>
        <w:ind w:firstLine="200" w:firstLineChars="100"/>
        <w:rPr>
          <w:rFonts w:hint="eastAsia"/>
        </w:rPr>
      </w:pPr>
      <w:r>
        <w:rPr>
          <w:rFonts w:hint="eastAsia" w:ascii="ＭＳ ゴシック" w:hAnsi="ＭＳ ゴシック" w:eastAsia="ＭＳ ゴシック"/>
        </w:rPr>
        <w:t xml:space="preserve">(3) </w:t>
      </w:r>
      <w:r>
        <w:rPr>
          <w:rFonts w:hint="eastAsia" w:ascii="ＭＳ ゴシック" w:hAnsi="ＭＳ ゴシック" w:eastAsia="ＭＳ ゴシック"/>
        </w:rPr>
        <w:t>回答の閲覧期間</w:t>
      </w:r>
      <w:r>
        <w:rPr>
          <w:rFonts w:hint="eastAsia"/>
        </w:rPr>
        <w:t>　令和７年３月４日（火）から令和７年３月</w:t>
      </w:r>
      <w:r>
        <w:rPr>
          <w:rFonts w:hint="eastAsia"/>
        </w:rPr>
        <w:t>19</w:t>
      </w:r>
      <w:r>
        <w:rPr>
          <w:rFonts w:hint="eastAsia"/>
        </w:rPr>
        <w:t>日（水）</w:t>
      </w:r>
    </w:p>
    <w:p>
      <w:pPr>
        <w:pStyle w:val="0"/>
        <w:spacing w:before="27" w:beforeLines="10" w:beforeAutospacing="0"/>
        <w:ind w:firstLine="200" w:firstLineChars="100"/>
        <w:rPr>
          <w:rFonts w:hint="eastAsia"/>
        </w:rPr>
      </w:pPr>
      <w:r>
        <w:rPr>
          <w:rFonts w:hint="eastAsia" w:ascii="ＭＳ ゴシック" w:hAnsi="ＭＳ ゴシック" w:eastAsia="ＭＳ ゴシック"/>
        </w:rPr>
        <w:t xml:space="preserve">(4) </w:t>
      </w:r>
      <w:r>
        <w:rPr>
          <w:rFonts w:hint="eastAsia" w:ascii="ＭＳ ゴシック" w:hAnsi="ＭＳ ゴシック" w:eastAsia="ＭＳ ゴシック"/>
        </w:rPr>
        <w:t>閲覧方法</w:t>
      </w:r>
      <w:r>
        <w:rPr>
          <w:rFonts w:hint="eastAsia"/>
        </w:rPr>
        <w:t>　</w:t>
      </w:r>
      <w:r>
        <w:rPr>
          <w:rFonts w:hint="eastAsia"/>
        </w:rPr>
        <w:t xml:space="preserve">    </w:t>
      </w:r>
      <w:r>
        <w:rPr>
          <w:rFonts w:hint="eastAsia"/>
        </w:rPr>
        <w:t>　静岡県ホームページに掲載して行う。</w:t>
      </w:r>
    </w:p>
    <w:p>
      <w:pPr>
        <w:pStyle w:val="0"/>
        <w:kinsoku w:val="0"/>
        <w:overflowPunct w:val="0"/>
        <w:spacing w:before="136" w:beforeLines="50" w:beforeAutospacing="0" w:line="359" w:lineRule="atLeast"/>
        <w:jc w:val="left"/>
        <w:rPr>
          <w:rFonts w:hint="eastAsia" w:ascii="ＭＳ ゴシック" w:hAnsi="ＭＳ ゴシック" w:eastAsia="ＭＳ ゴシック"/>
        </w:rPr>
      </w:pPr>
      <w:r>
        <w:rPr>
          <w:rFonts w:hint="eastAsia" w:ascii="ＭＳ ゴシック" w:hAnsi="ＭＳ ゴシック" w:eastAsia="ＭＳ ゴシック"/>
        </w:rPr>
        <w:t>４　企画提案書が選定された者への通知</w:t>
      </w:r>
    </w:p>
    <w:p>
      <w:pPr>
        <w:pStyle w:val="0"/>
        <w:kinsoku w:val="0"/>
        <w:overflowPunct w:val="0"/>
        <w:spacing w:line="359" w:lineRule="atLeast"/>
        <w:ind w:firstLine="200" w:firstLineChars="100"/>
        <w:jc w:val="left"/>
        <w:rPr>
          <w:rFonts w:hint="eastAsia"/>
        </w:rPr>
      </w:pPr>
      <w:r>
        <w:rPr>
          <w:rFonts w:hint="eastAsia" w:ascii="ＭＳ ゴシック" w:hAnsi="ＭＳ ゴシック" w:eastAsia="ＭＳ ゴシック"/>
        </w:rPr>
        <w:t xml:space="preserve">(1) </w:t>
      </w:r>
      <w:r>
        <w:rPr>
          <w:rFonts w:hint="eastAsia" w:ascii="ＭＳ ゴシック" w:hAnsi="ＭＳ ゴシック" w:eastAsia="ＭＳ ゴシック"/>
        </w:rPr>
        <w:t>通知方法</w:t>
      </w:r>
      <w:r>
        <w:rPr>
          <w:rFonts w:hint="eastAsia"/>
        </w:rPr>
        <w:t>　</w:t>
      </w:r>
      <w:r>
        <w:rPr>
          <w:rFonts w:hint="eastAsia"/>
        </w:rPr>
        <w:t xml:space="preserve">      </w:t>
      </w:r>
      <w:r>
        <w:rPr>
          <w:rFonts w:hint="eastAsia"/>
        </w:rPr>
        <w:t>　郵送による</w:t>
      </w:r>
    </w:p>
    <w:p>
      <w:pPr>
        <w:pStyle w:val="0"/>
        <w:kinsoku w:val="0"/>
        <w:overflowPunct w:val="0"/>
        <w:spacing w:before="27" w:beforeLines="10" w:beforeAutospacing="0" w:line="359" w:lineRule="atLeast"/>
        <w:ind w:firstLine="200" w:firstLineChars="100"/>
        <w:jc w:val="left"/>
        <w:rPr>
          <w:rFonts w:hint="eastAsia"/>
        </w:rPr>
      </w:pPr>
      <w:r>
        <w:rPr>
          <w:rFonts w:hint="eastAsia" w:ascii="ＭＳ ゴシック" w:hAnsi="ＭＳ ゴシック" w:eastAsia="ＭＳ ゴシック"/>
        </w:rPr>
        <w:t xml:space="preserve">(2) </w:t>
      </w:r>
      <w:r>
        <w:rPr>
          <w:rFonts w:hint="eastAsia" w:ascii="ＭＳ ゴシック" w:hAnsi="ＭＳ ゴシック" w:eastAsia="ＭＳ ゴシック"/>
        </w:rPr>
        <w:t>通知日</w:t>
      </w:r>
      <w:r>
        <w:rPr>
          <w:rFonts w:hint="eastAsia" w:ascii="ＭＳ ゴシック" w:hAnsi="ＭＳ ゴシック" w:eastAsia="ＭＳ ゴシック"/>
        </w:rPr>
        <w:t>(</w:t>
      </w:r>
      <w:r>
        <w:rPr>
          <w:rFonts w:hint="eastAsia" w:ascii="ＭＳ ゴシック" w:hAnsi="ＭＳ ゴシック" w:eastAsia="ＭＳ ゴシック"/>
        </w:rPr>
        <w:t>発送日</w:t>
      </w:r>
      <w:r>
        <w:rPr>
          <w:rFonts w:hint="eastAsia" w:ascii="ＭＳ ゴシック" w:hAnsi="ＭＳ ゴシック" w:eastAsia="ＭＳ ゴシック"/>
        </w:rPr>
        <w:t>)</w:t>
      </w:r>
      <w:r>
        <w:rPr>
          <w:rFonts w:hint="eastAsia"/>
        </w:rPr>
        <w:t>　　令和７年４月上旬</w:t>
      </w:r>
    </w:p>
    <w:p>
      <w:pPr>
        <w:pStyle w:val="0"/>
        <w:kinsoku w:val="0"/>
        <w:overflowPunct w:val="0"/>
        <w:spacing w:before="27" w:beforeLines="10" w:beforeAutospacing="0" w:line="359" w:lineRule="atLeast"/>
        <w:ind w:firstLine="200" w:firstLineChars="100"/>
        <w:jc w:val="left"/>
        <w:rPr>
          <w:rFonts w:hint="eastAsia"/>
        </w:rPr>
      </w:pPr>
      <w:r>
        <w:rPr>
          <w:rFonts w:hint="eastAsia" w:ascii="ＭＳ ゴシック" w:hAnsi="ＭＳ ゴシック" w:eastAsia="ＭＳ ゴシック"/>
        </w:rPr>
        <w:t xml:space="preserve">(3) </w:t>
      </w:r>
      <w:r>
        <w:rPr>
          <w:rFonts w:hint="eastAsia" w:ascii="ＭＳ ゴシック" w:hAnsi="ＭＳ ゴシック" w:eastAsia="ＭＳ ゴシック"/>
        </w:rPr>
        <w:t>様式</w:t>
      </w:r>
      <w:r>
        <w:rPr>
          <w:rFonts w:hint="eastAsia"/>
        </w:rPr>
        <w:t>　　　</w:t>
      </w:r>
      <w:r>
        <w:rPr>
          <w:rFonts w:hint="eastAsia"/>
        </w:rPr>
        <w:t xml:space="preserve">      </w:t>
      </w:r>
      <w:r>
        <w:rPr>
          <w:rFonts w:hint="eastAsia"/>
        </w:rPr>
        <w:t>　様式２による</w:t>
      </w:r>
    </w:p>
    <w:p>
      <w:pPr>
        <w:pStyle w:val="0"/>
        <w:kinsoku w:val="0"/>
        <w:overflowPunct w:val="0"/>
        <w:spacing w:before="27" w:beforeLines="10" w:beforeAutospacing="0" w:line="359" w:lineRule="atLeast"/>
        <w:ind w:firstLine="200" w:firstLineChars="100"/>
        <w:jc w:val="left"/>
        <w:rPr>
          <w:rFonts w:hint="eastAsia"/>
        </w:rPr>
      </w:pPr>
      <w:r>
        <w:rPr>
          <w:rFonts w:hint="eastAsia" w:ascii="ＭＳ ゴシック" w:hAnsi="ＭＳ ゴシック" w:eastAsia="ＭＳ ゴシック"/>
        </w:rPr>
        <w:t xml:space="preserve">(4) </w:t>
      </w:r>
      <w:r>
        <w:rPr>
          <w:rFonts w:hint="eastAsia" w:ascii="ＭＳ ゴシック" w:hAnsi="ＭＳ ゴシック" w:eastAsia="ＭＳ ゴシック"/>
        </w:rPr>
        <w:t>その他</w:t>
      </w:r>
      <w:r>
        <w:rPr>
          <w:rFonts w:hint="eastAsia"/>
        </w:rPr>
        <w:t>　　</w:t>
      </w:r>
      <w:r>
        <w:rPr>
          <w:rFonts w:hint="eastAsia"/>
        </w:rPr>
        <w:t xml:space="preserve">    </w:t>
      </w:r>
      <w:bookmarkStart w:id="0" w:name="_GoBack"/>
      <w:bookmarkEnd w:id="0"/>
      <w:r>
        <w:rPr>
          <w:rFonts w:hint="eastAsia"/>
        </w:rPr>
        <w:t xml:space="preserve">  </w:t>
      </w:r>
      <w:r>
        <w:rPr>
          <w:rFonts w:hint="eastAsia"/>
        </w:rPr>
        <w:t>　選定されなかった者についても上記により通知する。</w:t>
      </w:r>
    </w:p>
    <w:sectPr>
      <w:headerReference r:id="rId6" w:type="even"/>
      <w:headerReference r:id="rId5" w:type="first"/>
      <w:endnotePr>
        <w:numStart w:val="0"/>
      </w:endnotePr>
      <w:type w:val="nextColumn"/>
      <w:pgSz w:w="11906" w:h="16838"/>
      <w:pgMar w:top="1701" w:right="1134" w:bottom="1701" w:left="1134" w:header="720" w:footer="720" w:gutter="0"/>
      <w:cols w:space="720"/>
      <w:textDirection w:val="lrTb"/>
      <w:docGrid w:type="linesAndChar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mso-position-vertical:center;mso-position-vertical-relative:margin;mso-position-horizontal:center;mso-position-horizontal-relative:margin;position:absolute;height:169.8pt;width:509.55pt;z-index:-503316477;rotation:315;" o:spid="_x0000_s2050" o:allowincell="f" filled="t" fillcolor="#c0c0c0" stroked="f" o:spt="136" type="#_x0000_t136">
          <v:fill opacity="32768f"/>
          <v:textbox style="layout-flow:horizontal;"/>
          <v:textpath style="v-text-reverse:t;font-size:1pt;font-family:&quot;ＭＳ 明朝&quot;;" on="t" fitshape="t" string="（仮）"/>
          <v:imagedata o:title=""/>
          <o:lock v:ext="edit" text="t" shapetype="t"/>
          <w10:wrap type="none" anchorx="margin" anchory="margin"/>
        </v:shape>
      </w:pic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mso-position-vertical:center;mso-position-vertical-relative:margin;mso-position-horizontal:center;mso-position-horizontal-relative:margin;position:absolute;height:169.8pt;width:509.55pt;z-index:-503316478;rotation:315;" o:spid="_x0000_s2049" o:allowincell="f" filled="t" fillcolor="#c0c0c0" stroked="f" o:spt="136" type="#_x0000_t136">
          <v:fill opacity="32768f"/>
          <v:textbox style="layout-flow:horizontal;"/>
          <v:textpath style="v-text-reverse:t;font-size:1pt;font-family:&quot;ＭＳ 明朝&quot;;" on="t" fitshape="t" string="（仮）"/>
          <v:imagedata o:title=""/>
          <o:lock v:ext="edit" text="t" shapetype="t"/>
          <w10:wrap type="none" anchorx="margin" anchory="margin"/>
        </v:shape>
      </w:pic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100"/>
  <w:drawingGridVerticalSpacing w:val="136"/>
  <w:displayHorizontalDrawingGridEvery w:val="0"/>
  <w:displayVerticalDrawingGridEvery w:val="2"/>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autoSpaceDE w:val="0"/>
      <w:autoSpaceDN w:val="0"/>
      <w:spacing w:line="358"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ocument Map"/>
    <w:basedOn w:val="0"/>
    <w:next w:val="15"/>
    <w:link w:val="0"/>
    <w:uiPriority w:val="0"/>
    <w:semiHidden/>
    <w:pPr>
      <w:shd w:val="clear" w:color="auto" w:fill="000080"/>
    </w:pPr>
    <w:rPr>
      <w:rFonts w:ascii="Arial" w:hAnsi="Arial" w:eastAsia="ＭＳ ゴシック"/>
    </w:rPr>
  </w:style>
  <w:style w:type="paragraph" w:styleId="16">
    <w:name w:val="Date"/>
    <w:basedOn w:val="0"/>
    <w:next w:val="0"/>
    <w:link w:val="0"/>
    <w:uiPriority w:val="0"/>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Hyperlink"/>
    <w:basedOn w:val="10"/>
    <w:next w:val="20"/>
    <w:link w:val="0"/>
    <w:uiPriority w:val="0"/>
    <w:rPr>
      <w:color w:val="0000FF"/>
      <w:u w:val="single" w:color="auto"/>
    </w:rPr>
  </w:style>
  <w:style w:type="paragraph" w:styleId="21">
    <w:name w:val="Body Text Indent 3"/>
    <w:basedOn w:val="0"/>
    <w:next w:val="21"/>
    <w:link w:val="0"/>
    <w:uiPriority w:val="0"/>
    <w:pPr>
      <w:wordWrap w:val="0"/>
      <w:spacing w:line="358" w:lineRule="exact"/>
      <w:ind w:left="266" w:hanging="266"/>
      <w:jc w:val="left"/>
    </w:pPr>
    <w:rPr>
      <w:rFonts w:ascii="ＭＳ Ｐ明朝" w:hAnsi="ＭＳ Ｐ明朝" w:eastAsia="ＭＳ Ｐ明朝"/>
      <w:kern w:val="2"/>
      <w:sz w:val="22"/>
    </w:rPr>
  </w:style>
  <w:style w:type="paragraph" w:styleId="22">
    <w:name w:val="Note Heading"/>
    <w:basedOn w:val="0"/>
    <w:next w:val="0"/>
    <w:link w:val="0"/>
    <w:uiPriority w:val="0"/>
    <w:pPr>
      <w:autoSpaceDE w:val="1"/>
      <w:autoSpaceDN w:val="1"/>
      <w:spacing w:line="240" w:lineRule="auto"/>
      <w:jc w:val="center"/>
    </w:pPr>
    <w:rPr>
      <w:rFonts w:ascii="Century" w:hAnsi="Century"/>
      <w:spacing w:val="2"/>
      <w:sz w:val="21"/>
    </w:rPr>
  </w:style>
  <w:style w:type="paragraph" w:styleId="23">
    <w:name w:val="List"/>
    <w:basedOn w:val="0"/>
    <w:next w:val="23"/>
    <w:link w:val="0"/>
    <w:uiPriority w:val="0"/>
    <w:pPr>
      <w:autoSpaceDE w:val="1"/>
      <w:autoSpaceDN w:val="1"/>
      <w:spacing w:line="240" w:lineRule="auto"/>
      <w:ind w:left="200" w:hanging="200" w:hangingChars="200"/>
    </w:pPr>
    <w:rPr>
      <w:kern w:val="2"/>
      <w:sz w:val="21"/>
    </w:rPr>
  </w:style>
  <w:style w:type="paragraph" w:styleId="24">
    <w:name w:val="List 2"/>
    <w:basedOn w:val="0"/>
    <w:next w:val="24"/>
    <w:link w:val="0"/>
    <w:uiPriority w:val="0"/>
    <w:pPr>
      <w:autoSpaceDE w:val="1"/>
      <w:autoSpaceDN w:val="1"/>
      <w:spacing w:line="240" w:lineRule="auto"/>
      <w:ind w:left="100" w:leftChars="200" w:hanging="200" w:hangingChars="200"/>
    </w:pPr>
    <w:rPr>
      <w:kern w:val="2"/>
      <w:sz w:val="21"/>
    </w:rPr>
  </w:style>
  <w:style w:type="paragraph" w:styleId="25">
    <w:name w:val="List 3"/>
    <w:basedOn w:val="0"/>
    <w:next w:val="25"/>
    <w:link w:val="0"/>
    <w:uiPriority w:val="0"/>
    <w:pPr>
      <w:autoSpaceDE w:val="1"/>
      <w:autoSpaceDN w:val="1"/>
      <w:spacing w:line="240" w:lineRule="auto"/>
      <w:ind w:left="100" w:leftChars="400" w:hanging="200" w:hangingChars="200"/>
    </w:pPr>
    <w:rPr>
      <w:kern w:val="2"/>
      <w:sz w:val="21"/>
    </w:rPr>
  </w:style>
  <w:style w:type="paragraph" w:styleId="26">
    <w:name w:val="List Continue 2"/>
    <w:basedOn w:val="0"/>
    <w:next w:val="26"/>
    <w:link w:val="0"/>
    <w:uiPriority w:val="0"/>
    <w:pPr>
      <w:autoSpaceDE w:val="1"/>
      <w:autoSpaceDN w:val="1"/>
      <w:spacing w:after="180" w:afterLines="0" w:afterAutospacing="0" w:line="240" w:lineRule="auto"/>
      <w:ind w:left="850" w:leftChars="400"/>
    </w:pPr>
    <w:rPr>
      <w:kern w:val="2"/>
      <w:sz w:val="21"/>
    </w:rPr>
  </w:style>
  <w:style w:type="paragraph" w:styleId="27">
    <w:name w:val="Closing"/>
    <w:basedOn w:val="0"/>
    <w:next w:val="27"/>
    <w:link w:val="0"/>
    <w:uiPriority w:val="0"/>
    <w:pPr>
      <w:jc w:val="right"/>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autoSpaceDE w:val="0"/>
      <w:autoSpaceDN w:val="0"/>
      <w:spacing w:line="358"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609</TotalTime>
  <Pages>4</Pages>
  <Words>69</Words>
  <Characters>3179</Characters>
  <Application>JUST Note</Application>
  <Lines>130</Lines>
  <Paragraphs>108</Paragraphs>
  <Company>静岡県</Company>
  <CharactersWithSpaces>3413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一般競争入札公告　県公報</dc:title>
  <dc:creator>ＦＵＪ９９０３Ｂ０４０１</dc:creator>
  <cp:lastModifiedBy>花村　拓海</cp:lastModifiedBy>
  <cp:lastPrinted>2025-02-20T05:38:14Z</cp:lastPrinted>
  <dcterms:created xsi:type="dcterms:W3CDTF">2017-07-11T03:54:00Z</dcterms:created>
  <dcterms:modified xsi:type="dcterms:W3CDTF">2025-02-25T06:50:09Z</dcterms:modified>
  <cp:revision>68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DocHome">
    <vt:i4>761391440</vt:i4>
  </property>
</Properties>
</file>